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AAE06" w14:textId="77777777" w:rsidR="00A64667" w:rsidRDefault="00DA46CD">
      <w:pPr>
        <w:spacing w:before="56" w:after="0" w:line="240" w:lineRule="auto"/>
        <w:ind w:left="1872" w:right="183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Sub</w:t>
      </w:r>
      <w:r>
        <w:rPr>
          <w:rFonts w:ascii="Times New Roman" w:eastAsia="Times New Roman" w:hAnsi="Times New Roman" w:cs="Times New Roman"/>
          <w:spacing w:val="-1"/>
          <w:sz w:val="28"/>
          <w:szCs w:val="28"/>
        </w:rPr>
        <w:t>m</w:t>
      </w:r>
      <w:r>
        <w:rPr>
          <w:rFonts w:ascii="Times New Roman" w:eastAsia="Times New Roman" w:hAnsi="Times New Roman" w:cs="Times New Roman"/>
          <w:sz w:val="28"/>
          <w:szCs w:val="28"/>
        </w:rPr>
        <w:t>itting</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Proposal</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for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SCOR</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Working</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w w:val="99"/>
          <w:sz w:val="28"/>
          <w:szCs w:val="28"/>
        </w:rPr>
        <w:t>Group</w:t>
      </w:r>
    </w:p>
    <w:p w14:paraId="58F2CFBB" w14:textId="77777777" w:rsidR="00A64667" w:rsidRDefault="00A64667">
      <w:pPr>
        <w:spacing w:before="16" w:after="0" w:line="260" w:lineRule="exact"/>
        <w:rPr>
          <w:sz w:val="26"/>
          <w:szCs w:val="26"/>
        </w:rPr>
      </w:pPr>
    </w:p>
    <w:p w14:paraId="76181192" w14:textId="77777777" w:rsidR="00A64667" w:rsidRDefault="00DA46CD">
      <w:pPr>
        <w:spacing w:after="0" w:line="247" w:lineRule="auto"/>
        <w:ind w:left="100"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SCOR app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oves new working gro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ps each year at its annual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proposals funded each year depen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 on both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results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proposal review pr</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ess and the availa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lity of funding. In rece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years, 1-3 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osals have</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z w:val="24"/>
          <w:szCs w:val="24"/>
        </w:rPr>
        <w:t>een funded in any given year.  SCOR is an organization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es scie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from the “bott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up”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ocean science community and working groups are an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vehicle to bring atte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tion to the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ocean science issues 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tified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global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unity of ocean scientists.</w:t>
      </w:r>
    </w:p>
    <w:p w14:paraId="146709AC" w14:textId="77777777" w:rsidR="00A64667" w:rsidRDefault="00A64667">
      <w:pPr>
        <w:spacing w:before="6" w:after="0" w:line="280" w:lineRule="exact"/>
        <w:rPr>
          <w:sz w:val="28"/>
          <w:szCs w:val="28"/>
        </w:rPr>
      </w:pPr>
    </w:p>
    <w:p w14:paraId="4FEADA3C" w14:textId="55B7EC50" w:rsidR="00A64667" w:rsidRDefault="00DA46CD" w:rsidP="00886C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Proposal Review</w:t>
      </w:r>
      <w:r>
        <w:rPr>
          <w:rFonts w:ascii="Times New Roman" w:eastAsia="Times New Roman" w:hAnsi="Times New Roman" w:cs="Times New Roman"/>
          <w:b/>
          <w:bCs/>
          <w:spacing w:val="-2"/>
          <w:sz w:val="24"/>
          <w:szCs w:val="24"/>
        </w:rPr>
        <w:t xml:space="preserve"> </w:t>
      </w:r>
      <w:r w:rsidR="00886CC9">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ycle</w:t>
      </w:r>
    </w:p>
    <w:p w14:paraId="7FC305F6" w14:textId="77777777" w:rsidR="00A64667" w:rsidRDefault="00A64667">
      <w:pPr>
        <w:spacing w:before="10" w:after="0" w:line="280" w:lineRule="exact"/>
        <w:rPr>
          <w:sz w:val="28"/>
          <w:szCs w:val="28"/>
        </w:rPr>
      </w:pPr>
    </w:p>
    <w:p w14:paraId="77C8AA38" w14:textId="77777777" w:rsidR="00A64667" w:rsidRDefault="00DA46CD">
      <w:pPr>
        <w:spacing w:after="0" w:line="246" w:lineRule="auto"/>
        <w:ind w:left="100" w:right="167"/>
        <w:rPr>
          <w:rFonts w:ascii="Times New Roman" w:eastAsia="Times New Roman" w:hAnsi="Times New Roman" w:cs="Times New Roman"/>
          <w:sz w:val="24"/>
          <w:szCs w:val="24"/>
        </w:rPr>
      </w:pPr>
      <w:r>
        <w:rPr>
          <w:rFonts w:ascii="Times New Roman" w:eastAsia="Times New Roman" w:hAnsi="Times New Roman" w:cs="Times New Roman"/>
          <w:sz w:val="24"/>
          <w:szCs w:val="24"/>
        </w:rPr>
        <w:t>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of the proposal process depends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ing of the annual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so it is best to check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COR Web site and announce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from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SCOR Secretariat about the schedule in any given year.</w:t>
      </w:r>
    </w:p>
    <w:p w14:paraId="68373049" w14:textId="77777777" w:rsidR="00A64667" w:rsidRDefault="00A64667">
      <w:pPr>
        <w:spacing w:before="7" w:after="0" w:line="280" w:lineRule="exact"/>
        <w:rPr>
          <w:sz w:val="28"/>
          <w:szCs w:val="28"/>
        </w:rPr>
      </w:pPr>
    </w:p>
    <w:p w14:paraId="284449CC" w14:textId="77777777" w:rsidR="00A64667" w:rsidRDefault="00DA46C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Call for Proposals</w:t>
      </w:r>
    </w:p>
    <w:p w14:paraId="5ECFD273" w14:textId="33B7A60B" w:rsidR="00A64667" w:rsidRDefault="00DA46CD">
      <w:pPr>
        <w:spacing w:before="6" w:after="0" w:line="246" w:lineRule="auto"/>
        <w:ind w:left="100"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The call for working gr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up proposals in usually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in late January or early Fe</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ruary each year. The call is distributed through the SCOR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list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SCOR Newslett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58"/>
          <w:sz w:val="24"/>
          <w:szCs w:val="24"/>
        </w:rPr>
        <w:t xml:space="preserve"> </w:t>
      </w:r>
      <w:r>
        <w:rPr>
          <w:rFonts w:ascii="Times New Roman" w:eastAsia="Times New Roman" w:hAnsi="Times New Roman" w:cs="Times New Roman"/>
          <w:sz w:val="24"/>
          <w:szCs w:val="24"/>
        </w:rPr>
        <w:t xml:space="preserve">Anyone in the global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cean science community is eligi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 proposal and there is no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itation to individuals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nations that pay dues to SCOR.  The deadline for proposals is set 2-3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onths after the call for proposals is distributed.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rongly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that individuals interested in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itting a proposal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ntact the SCOR Secretariat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 SCOR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early and often in the process for feedback about the working group 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ea and how it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ght fit with other past and current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SCOR and the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tivities of other organizations, and to avoid common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stakes that will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ake it difficult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natio</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l SCOR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to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 the proposal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hly (see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 Proposals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without pre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ious 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 by the SCOR Secretariat are seldom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successful in the 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process, although </w:t>
      </w:r>
      <w:r w:rsidR="00886CC9">
        <w:rPr>
          <w:rFonts w:ascii="Times New Roman" w:eastAsia="Times New Roman" w:hAnsi="Times New Roman" w:cs="Times New Roman"/>
          <w:sz w:val="24"/>
          <w:szCs w:val="24"/>
        </w:rPr>
        <w:t>pre-</w:t>
      </w:r>
      <w:r>
        <w:rPr>
          <w:rFonts w:ascii="Times New Roman" w:eastAsia="Times New Roman" w:hAnsi="Times New Roman" w:cs="Times New Roman"/>
          <w:sz w:val="24"/>
          <w:szCs w:val="24"/>
        </w:rPr>
        <w:t xml:space="preserve">review </w:t>
      </w:r>
      <w:r w:rsidR="00886CC9">
        <w:rPr>
          <w:rFonts w:ascii="Times New Roman" w:eastAsia="Times New Roman" w:hAnsi="Times New Roman" w:cs="Times New Roman"/>
          <w:sz w:val="24"/>
          <w:szCs w:val="24"/>
        </w:rPr>
        <w:t>feedback from</w:t>
      </w:r>
      <w:r>
        <w:rPr>
          <w:rFonts w:ascii="Times New Roman" w:eastAsia="Times New Roman" w:hAnsi="Times New Roman" w:cs="Times New Roman"/>
          <w:sz w:val="24"/>
          <w:szCs w:val="24"/>
        </w:rPr>
        <w:t xml:space="preserve"> SCOR does not guarantee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ccess.</w:t>
      </w:r>
    </w:p>
    <w:p w14:paraId="65C98095" w14:textId="77777777" w:rsidR="00A64667" w:rsidRDefault="00A64667">
      <w:pPr>
        <w:spacing w:before="6" w:after="0" w:line="280" w:lineRule="exact"/>
        <w:rPr>
          <w:sz w:val="28"/>
          <w:szCs w:val="28"/>
        </w:rPr>
      </w:pPr>
    </w:p>
    <w:p w14:paraId="7E56C92A" w14:textId="77777777" w:rsidR="00A64667" w:rsidRDefault="00DA46C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Review</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by National SCOR Committees and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Others</w:t>
      </w:r>
    </w:p>
    <w:p w14:paraId="627045D2" w14:textId="58AAD7D3" w:rsidR="00A64667" w:rsidRDefault="00DA46CD">
      <w:pPr>
        <w:spacing w:before="6" w:after="0" w:line="246" w:lineRule="auto"/>
        <w:ind w:left="10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A few days following the deadline for proposals,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set of proposals is posted on the Web site for the upco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annual SCOR meeting and 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 period is opened for several months. SCOR welco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comments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SCOR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partner organizations, and anyone in the global ocean science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unity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wishes to comment.  The decision to fund proposals is seen as a 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ecific resp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nsibility of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ational SCOR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(who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vide </w:t>
      </w:r>
      <w:r w:rsidR="0058027D">
        <w:rPr>
          <w:rFonts w:ascii="Times New Roman" w:eastAsia="Times New Roman" w:hAnsi="Times New Roman" w:cs="Times New Roman"/>
          <w:sz w:val="24"/>
          <w:szCs w:val="24"/>
        </w:rPr>
        <w:t>co-</w:t>
      </w:r>
      <w:r>
        <w:rPr>
          <w:rFonts w:ascii="Times New Roman" w:eastAsia="Times New Roman" w:hAnsi="Times New Roman" w:cs="Times New Roman"/>
          <w:sz w:val="24"/>
          <w:szCs w:val="24"/>
        </w:rPr>
        <w:t>funding for the working groups).</w:t>
      </w:r>
    </w:p>
    <w:p w14:paraId="083362FB" w14:textId="77777777" w:rsidR="00A64667" w:rsidRDefault="00A64667">
      <w:pPr>
        <w:spacing w:before="4" w:after="0" w:line="280" w:lineRule="exact"/>
        <w:rPr>
          <w:sz w:val="28"/>
          <w:szCs w:val="28"/>
        </w:rPr>
      </w:pPr>
    </w:p>
    <w:p w14:paraId="3668FAEB" w14:textId="77777777" w:rsidR="00A64667" w:rsidRDefault="00DA46CD">
      <w:pPr>
        <w:spacing w:after="0" w:line="247" w:lineRule="auto"/>
        <w:ind w:left="100" w:right="8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review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ents asks nation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SCOR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and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to consi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following:</w:t>
      </w:r>
    </w:p>
    <w:p w14:paraId="746EEB00" w14:textId="77777777" w:rsidR="00A64667" w:rsidRDefault="00A64667">
      <w:pPr>
        <w:spacing w:before="4" w:after="0" w:line="280" w:lineRule="exact"/>
        <w:rPr>
          <w:sz w:val="28"/>
          <w:szCs w:val="28"/>
        </w:rPr>
      </w:pPr>
    </w:p>
    <w:p w14:paraId="5E3A52D6" w14:textId="77777777" w:rsidR="00A64667" w:rsidRDefault="00DA46CD">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 xml:space="preserve">Is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sal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w:t>
      </w:r>
    </w:p>
    <w:p w14:paraId="7E88D50C" w14:textId="77777777" w:rsidR="00A64667" w:rsidRDefault="00DA46CD">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Is the topic a priority for ocean scie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and for SCOR?</w:t>
      </w:r>
    </w:p>
    <w:p w14:paraId="6262307B" w14:textId="77777777" w:rsidR="00A64667" w:rsidRDefault="00DA46CD">
      <w:pPr>
        <w:tabs>
          <w:tab w:val="left" w:pos="820"/>
        </w:tabs>
        <w:spacing w:after="0" w:line="293" w:lineRule="exact"/>
        <w:ind w:left="4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 xml:space="preserve">Is a SCOR Working Group a good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echani</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to advance this topic?</w:t>
      </w:r>
    </w:p>
    <w:p w14:paraId="6BEADA17" w14:textId="77777777" w:rsidR="00A64667" w:rsidRDefault="00DA46CD">
      <w:pPr>
        <w:tabs>
          <w:tab w:val="left" w:pos="820"/>
        </w:tabs>
        <w:spacing w:after="0" w:line="293" w:lineRule="exact"/>
        <w:ind w:left="4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Are the terms of reference appropriate?</w:t>
      </w:r>
    </w:p>
    <w:p w14:paraId="208DAB41" w14:textId="77777777" w:rsidR="00A64667" w:rsidRDefault="00DA46CD">
      <w:pPr>
        <w:tabs>
          <w:tab w:val="left" w:pos="840"/>
        </w:tabs>
        <w:spacing w:before="57"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t xml:space="preserve">Are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embership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ggestions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appropriate?</w:t>
      </w:r>
    </w:p>
    <w:p w14:paraId="75EFA0CC" w14:textId="77777777" w:rsidR="00A64667" w:rsidRDefault="00DA46CD">
      <w:pPr>
        <w:tabs>
          <w:tab w:val="left" w:pos="840"/>
        </w:tabs>
        <w:spacing w:after="0" w:line="293" w:lineRule="exact"/>
        <w:ind w:left="48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How would you rank the priority of SCOR fund</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ng for these proposals?</w:t>
      </w:r>
    </w:p>
    <w:p w14:paraId="04F89731" w14:textId="77777777" w:rsidR="00AA5F60" w:rsidRDefault="00AA5F60">
      <w:pPr>
        <w:spacing w:before="2" w:after="0" w:line="276" w:lineRule="exact"/>
        <w:ind w:left="120" w:right="663"/>
        <w:rPr>
          <w:rFonts w:ascii="Times New Roman" w:eastAsia="Times New Roman" w:hAnsi="Times New Roman" w:cs="Times New Roman"/>
          <w:sz w:val="24"/>
          <w:szCs w:val="24"/>
        </w:rPr>
      </w:pPr>
    </w:p>
    <w:p w14:paraId="4FCCE7A0" w14:textId="77777777" w:rsidR="00AA5F60" w:rsidRPr="000A1F9D" w:rsidRDefault="00E3023F" w:rsidP="00AA5F60">
      <w:pPr>
        <w:spacing w:before="2" w:after="0" w:line="276" w:lineRule="exact"/>
        <w:ind w:left="120" w:right="663"/>
        <w:rPr>
          <w:rFonts w:ascii="Times New Roman" w:eastAsia="Times New Roman" w:hAnsi="Times New Roman" w:cs="Times New Roman"/>
          <w:b/>
          <w:sz w:val="24"/>
          <w:szCs w:val="24"/>
          <w:u w:val="single"/>
        </w:rPr>
      </w:pPr>
      <w:r w:rsidRPr="000A1F9D">
        <w:rPr>
          <w:rFonts w:ascii="Times New Roman" w:eastAsia="Times New Roman" w:hAnsi="Times New Roman" w:cs="Times New Roman"/>
          <w:b/>
          <w:sz w:val="24"/>
          <w:szCs w:val="24"/>
          <w:u w:val="single"/>
        </w:rPr>
        <w:t>Ideal Proposal</w:t>
      </w:r>
    </w:p>
    <w:p w14:paraId="02DEC124" w14:textId="77777777" w:rsidR="00AA5F60" w:rsidRPr="00AA5F60" w:rsidRDefault="00AA5F60" w:rsidP="00AA5F60">
      <w:pPr>
        <w:spacing w:before="2" w:after="0" w:line="276" w:lineRule="exact"/>
        <w:ind w:left="120"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Many different types of proposals have succeeded over the years, but some guidelines should help proponents of new groups:</w:t>
      </w:r>
    </w:p>
    <w:p w14:paraId="36A437A7" w14:textId="77777777" w:rsidR="00AA5F60" w:rsidRPr="00AA5F60" w:rsidRDefault="00AA5F60" w:rsidP="00AA5F60">
      <w:pPr>
        <w:spacing w:before="2" w:after="0" w:line="276" w:lineRule="exact"/>
        <w:ind w:left="120" w:right="663"/>
        <w:rPr>
          <w:rFonts w:ascii="Times New Roman" w:eastAsia="Times New Roman" w:hAnsi="Times New Roman" w:cs="Times New Roman"/>
          <w:sz w:val="24"/>
          <w:szCs w:val="24"/>
        </w:rPr>
      </w:pPr>
    </w:p>
    <w:p w14:paraId="54F7D6A3" w14:textId="77777777" w:rsidR="00E3023F" w:rsidRDefault="00E3023F" w:rsidP="000A1F9D">
      <w:pPr>
        <w:pStyle w:val="ListParagraph"/>
        <w:numPr>
          <w:ilvl w:val="0"/>
          <w:numId w:val="1"/>
        </w:numPr>
        <w:spacing w:before="2" w:after="0" w:line="276" w:lineRule="exact"/>
        <w:ind w:right="663"/>
        <w:rPr>
          <w:rFonts w:ascii="Times New Roman" w:eastAsia="Times New Roman" w:hAnsi="Times New Roman" w:cs="Times New Roman"/>
          <w:sz w:val="24"/>
          <w:szCs w:val="24"/>
        </w:rPr>
      </w:pPr>
      <w:r w:rsidRPr="000A1F9D">
        <w:rPr>
          <w:rFonts w:ascii="Times New Roman" w:eastAsia="Times New Roman" w:hAnsi="Times New Roman" w:cs="Times New Roman"/>
          <w:sz w:val="24"/>
          <w:szCs w:val="24"/>
        </w:rPr>
        <w:t>A SCOR WG proposal can be in ANY field of ocean science. Matching funding and support (e.g. hosting me</w:t>
      </w:r>
      <w:r w:rsidR="00AA5F60">
        <w:rPr>
          <w:rFonts w:ascii="Times New Roman" w:eastAsia="Times New Roman" w:hAnsi="Times New Roman" w:cs="Times New Roman"/>
          <w:sz w:val="24"/>
          <w:szCs w:val="24"/>
        </w:rPr>
        <w:t>eting costs) is a positive aspect of proposals</w:t>
      </w:r>
      <w:r w:rsidRPr="000A1F9D">
        <w:rPr>
          <w:rFonts w:ascii="Times New Roman" w:eastAsia="Times New Roman" w:hAnsi="Times New Roman" w:cs="Times New Roman"/>
          <w:sz w:val="24"/>
          <w:szCs w:val="24"/>
        </w:rPr>
        <w:t>. This</w:t>
      </w:r>
      <w:r w:rsidR="00AA5F60">
        <w:rPr>
          <w:rFonts w:ascii="Times New Roman" w:eastAsia="Times New Roman" w:hAnsi="Times New Roman" w:cs="Times New Roman"/>
          <w:sz w:val="24"/>
          <w:szCs w:val="24"/>
        </w:rPr>
        <w:t xml:space="preserve"> should be stated in the text, not</w:t>
      </w:r>
      <w:r w:rsidR="00E82EFB">
        <w:rPr>
          <w:rFonts w:ascii="Times New Roman" w:eastAsia="Times New Roman" w:hAnsi="Times New Roman" w:cs="Times New Roman"/>
          <w:sz w:val="24"/>
          <w:szCs w:val="24"/>
        </w:rPr>
        <w:t xml:space="preserve"> in separate letters of support.</w:t>
      </w:r>
    </w:p>
    <w:p w14:paraId="42F21B4F" w14:textId="77777777" w:rsidR="00E3023F" w:rsidRDefault="00AA5F60" w:rsidP="000A1F9D">
      <w:pPr>
        <w:pStyle w:val="ListParagraph"/>
        <w:numPr>
          <w:ilvl w:val="0"/>
          <w:numId w:val="1"/>
        </w:numPr>
        <w:spacing w:before="2" w:after="0" w:line="276" w:lineRule="exact"/>
        <w:ind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topic should </w:t>
      </w:r>
      <w:r w:rsidR="00E3023F" w:rsidRPr="000A1F9D">
        <w:rPr>
          <w:rFonts w:ascii="Times New Roman" w:eastAsia="Times New Roman" w:hAnsi="Times New Roman" w:cs="Times New Roman"/>
          <w:sz w:val="24"/>
          <w:szCs w:val="24"/>
        </w:rPr>
        <w:t>be global in scope</w:t>
      </w:r>
      <w:r>
        <w:rPr>
          <w:rFonts w:ascii="Times New Roman" w:eastAsia="Times New Roman" w:hAnsi="Times New Roman" w:cs="Times New Roman"/>
          <w:sz w:val="24"/>
          <w:szCs w:val="24"/>
        </w:rPr>
        <w:t>.  Some past working groups have focused on regional topics but, when they do, the regional topic has global consequences.</w:t>
      </w:r>
      <w:r w:rsidR="00E82EFB">
        <w:rPr>
          <w:rFonts w:ascii="Times New Roman" w:eastAsia="Times New Roman" w:hAnsi="Times New Roman" w:cs="Times New Roman"/>
          <w:sz w:val="24"/>
          <w:szCs w:val="24"/>
        </w:rPr>
        <w:t xml:space="preserve"> An example is WG 136 on </w:t>
      </w:r>
      <w:r w:rsidR="00E82EFB" w:rsidRPr="00E82EFB">
        <w:rPr>
          <w:rFonts w:ascii="Times New Roman" w:eastAsia="Times New Roman" w:hAnsi="Times New Roman" w:cs="Times New Roman"/>
          <w:sz w:val="24"/>
          <w:szCs w:val="24"/>
        </w:rPr>
        <w:t>Climatic Importance of the Greater Agulhas System</w:t>
      </w:r>
      <w:r w:rsidR="00E82EFB">
        <w:rPr>
          <w:rFonts w:ascii="Times New Roman" w:eastAsia="Times New Roman" w:hAnsi="Times New Roman" w:cs="Times New Roman"/>
          <w:sz w:val="24"/>
          <w:szCs w:val="24"/>
        </w:rPr>
        <w:t>.</w:t>
      </w:r>
    </w:p>
    <w:p w14:paraId="0EB8B465" w14:textId="0876CAF7" w:rsidR="00E3023F" w:rsidRPr="0008223B" w:rsidRDefault="00AA5F60" w:rsidP="0008223B">
      <w:pPr>
        <w:pStyle w:val="ListParagraph"/>
        <w:numPr>
          <w:ilvl w:val="0"/>
          <w:numId w:val="1"/>
        </w:numPr>
        <w:spacing w:before="2" w:after="0" w:line="276" w:lineRule="exact"/>
        <w:ind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topic should represent </w:t>
      </w:r>
      <w:r w:rsidR="00E3023F" w:rsidRPr="000A1F9D">
        <w:rPr>
          <w:rFonts w:ascii="Times New Roman" w:eastAsia="Times New Roman" w:hAnsi="Times New Roman" w:cs="Times New Roman"/>
          <w:sz w:val="24"/>
          <w:szCs w:val="24"/>
        </w:rPr>
        <w:t>novel science</w:t>
      </w:r>
      <w:r>
        <w:rPr>
          <w:rFonts w:ascii="Times New Roman" w:eastAsia="Times New Roman" w:hAnsi="Times New Roman" w:cs="Times New Roman"/>
          <w:sz w:val="24"/>
          <w:szCs w:val="24"/>
        </w:rPr>
        <w:t xml:space="preserve"> or scientific activities that are unlikely to be supported through national sources.</w:t>
      </w:r>
    </w:p>
    <w:p w14:paraId="5EED5118" w14:textId="4EACCE77" w:rsidR="00E3023F" w:rsidRDefault="00AA5F60" w:rsidP="000A1F9D">
      <w:pPr>
        <w:pStyle w:val="ListParagraph"/>
        <w:numPr>
          <w:ilvl w:val="0"/>
          <w:numId w:val="1"/>
        </w:numPr>
        <w:spacing w:before="2" w:after="0" w:line="276" w:lineRule="exact"/>
        <w:ind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proposal should </w:t>
      </w:r>
      <w:r w:rsidR="00E3023F" w:rsidRPr="000A1F9D">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present activities tha</w:t>
      </w:r>
      <w:r w:rsidR="00E82EFB">
        <w:rPr>
          <w:rFonts w:ascii="Times New Roman" w:eastAsia="Times New Roman" w:hAnsi="Times New Roman" w:cs="Times New Roman"/>
          <w:sz w:val="24"/>
          <w:szCs w:val="24"/>
        </w:rPr>
        <w:t xml:space="preserve">t could just as easily be submitted </w:t>
      </w:r>
      <w:r w:rsidR="00886CC9">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 research proposal to a research funding agency. </w:t>
      </w:r>
    </w:p>
    <w:p w14:paraId="514CEDB8" w14:textId="77777777" w:rsidR="00E3023F" w:rsidRDefault="00AA5F60" w:rsidP="000A1F9D">
      <w:pPr>
        <w:pStyle w:val="ListParagraph"/>
        <w:numPr>
          <w:ilvl w:val="0"/>
          <w:numId w:val="1"/>
        </w:numPr>
        <w:spacing w:before="2" w:after="0" w:line="276" w:lineRule="exact"/>
        <w:ind w:right="663"/>
        <w:rPr>
          <w:rFonts w:ascii="Times New Roman" w:eastAsia="Times New Roman" w:hAnsi="Times New Roman" w:cs="Times New Roman"/>
          <w:sz w:val="24"/>
          <w:szCs w:val="24"/>
        </w:rPr>
      </w:pPr>
      <w:r w:rsidRPr="00AA5F60">
        <w:rPr>
          <w:rFonts w:ascii="Times New Roman" w:eastAsia="Times New Roman" w:hAnsi="Times New Roman" w:cs="Times New Roman"/>
          <w:sz w:val="24"/>
          <w:szCs w:val="24"/>
        </w:rPr>
        <w:t xml:space="preserve">The proposal should </w:t>
      </w:r>
      <w:r>
        <w:rPr>
          <w:rFonts w:ascii="Times New Roman" w:eastAsia="Times New Roman" w:hAnsi="Times New Roman" w:cs="Times New Roman"/>
          <w:sz w:val="24"/>
          <w:szCs w:val="24"/>
        </w:rPr>
        <w:t>summariz</w:t>
      </w:r>
      <w:r w:rsidRPr="00AA5F6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w:t>
      </w:r>
      <w:r w:rsidRPr="00AA5F60">
        <w:rPr>
          <w:rFonts w:ascii="Times New Roman" w:eastAsia="Times New Roman" w:hAnsi="Times New Roman" w:cs="Times New Roman"/>
          <w:sz w:val="24"/>
          <w:szCs w:val="24"/>
        </w:rPr>
        <w:t xml:space="preserve"> state</w:t>
      </w:r>
      <w:r>
        <w:rPr>
          <w:rFonts w:ascii="Times New Roman" w:eastAsia="Times New Roman" w:hAnsi="Times New Roman" w:cs="Times New Roman"/>
          <w:sz w:val="24"/>
          <w:szCs w:val="24"/>
        </w:rPr>
        <w:t xml:space="preserve"> </w:t>
      </w:r>
      <w:r w:rsidRPr="00AA5F60">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science</w:t>
      </w:r>
      <w:r w:rsidRPr="00AA5F60">
        <w:rPr>
          <w:rFonts w:ascii="Times New Roman" w:eastAsia="Times New Roman" w:hAnsi="Times New Roman" w:cs="Times New Roman"/>
          <w:sz w:val="24"/>
          <w:szCs w:val="24"/>
        </w:rPr>
        <w:t xml:space="preserve"> and justify the need for the proposed work</w:t>
      </w:r>
      <w:r>
        <w:rPr>
          <w:rFonts w:ascii="Times New Roman" w:eastAsia="Times New Roman" w:hAnsi="Times New Roman" w:cs="Times New Roman"/>
          <w:sz w:val="24"/>
          <w:szCs w:val="24"/>
        </w:rPr>
        <w:t>.</w:t>
      </w:r>
    </w:p>
    <w:p w14:paraId="0F488A2F" w14:textId="453F37E7" w:rsidR="00E3023F" w:rsidRPr="0008223B" w:rsidRDefault="00DA46CD" w:rsidP="000A1F9D">
      <w:pPr>
        <w:pStyle w:val="ListParagraph"/>
        <w:numPr>
          <w:ilvl w:val="0"/>
          <w:numId w:val="1"/>
        </w:numPr>
        <w:spacing w:before="2" w:after="0" w:line="276" w:lineRule="exact"/>
        <w:ind w:right="66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group’s </w:t>
      </w:r>
      <w:r w:rsidR="00E3023F" w:rsidRPr="000A1F9D">
        <w:rPr>
          <w:rFonts w:ascii="Times New Roman" w:eastAsia="Times New Roman" w:hAnsi="Times New Roman" w:cs="Times New Roman"/>
          <w:sz w:val="24"/>
          <w:szCs w:val="24"/>
        </w:rPr>
        <w:t xml:space="preserve">membership </w:t>
      </w:r>
      <w:r>
        <w:rPr>
          <w:rFonts w:ascii="Times New Roman" w:eastAsia="Times New Roman" w:hAnsi="Times New Roman" w:cs="Times New Roman"/>
          <w:sz w:val="24"/>
          <w:szCs w:val="24"/>
        </w:rPr>
        <w:t xml:space="preserve">should include no more than </w:t>
      </w:r>
      <w:r w:rsidR="00E3023F" w:rsidRPr="000A1F9D">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Full Members and 10 Associate Members,</w:t>
      </w:r>
      <w:r w:rsidR="00E3023F" w:rsidRPr="000A1F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no more than two from a single country and no more than one from a single</w:t>
      </w:r>
      <w:r w:rsidR="00886CC9">
        <w:rPr>
          <w:rFonts w:ascii="Times New Roman" w:eastAsia="Times New Roman" w:hAnsi="Times New Roman" w:cs="Times New Roman"/>
          <w:sz w:val="24"/>
          <w:szCs w:val="24"/>
        </w:rPr>
        <w:t xml:space="preserve"> institution</w:t>
      </w:r>
      <w:r>
        <w:rPr>
          <w:rFonts w:ascii="Times New Roman" w:eastAsia="Times New Roman" w:hAnsi="Times New Roman" w:cs="Times New Roman"/>
          <w:sz w:val="24"/>
          <w:szCs w:val="24"/>
        </w:rPr>
        <w:t xml:space="preserve">. </w:t>
      </w:r>
      <w:r w:rsidR="0058027D">
        <w:rPr>
          <w:rFonts w:ascii="Times New Roman" w:eastAsia="Times New Roman" w:hAnsi="Times New Roman" w:cs="Times New Roman"/>
          <w:sz w:val="24"/>
          <w:szCs w:val="24"/>
        </w:rPr>
        <w:t xml:space="preserve">SCOR pays specific attention to gender balance and inclusion of members from </w:t>
      </w:r>
      <w:r>
        <w:rPr>
          <w:rFonts w:ascii="Times New Roman" w:eastAsia="Times New Roman" w:hAnsi="Times New Roman" w:cs="Times New Roman"/>
          <w:sz w:val="24"/>
          <w:szCs w:val="24"/>
        </w:rPr>
        <w:t>developing</w:t>
      </w:r>
      <w:r w:rsidR="00AD3927">
        <w:rPr>
          <w:rFonts w:ascii="Times New Roman" w:eastAsia="Times New Roman" w:hAnsi="Times New Roman" w:cs="Times New Roman"/>
          <w:sz w:val="24"/>
          <w:szCs w:val="24"/>
        </w:rPr>
        <w:t xml:space="preserve"> and countries</w:t>
      </w:r>
      <w:r>
        <w:rPr>
          <w:rFonts w:ascii="Times New Roman" w:eastAsia="Times New Roman" w:hAnsi="Times New Roman" w:cs="Times New Roman"/>
          <w:sz w:val="24"/>
          <w:szCs w:val="24"/>
        </w:rPr>
        <w:t xml:space="preserve"> </w:t>
      </w:r>
      <w:r w:rsidR="00A56585">
        <w:rPr>
          <w:rFonts w:ascii="Times New Roman" w:eastAsia="Times New Roman" w:hAnsi="Times New Roman" w:cs="Times New Roman"/>
          <w:sz w:val="24"/>
          <w:szCs w:val="24"/>
        </w:rPr>
        <w:t xml:space="preserve">with </w:t>
      </w:r>
      <w:r w:rsidR="00AD3927">
        <w:rPr>
          <w:rFonts w:ascii="Times New Roman" w:eastAsia="Times New Roman" w:hAnsi="Times New Roman" w:cs="Times New Roman"/>
          <w:sz w:val="24"/>
          <w:szCs w:val="24"/>
        </w:rPr>
        <w:t>emerging economies.</w:t>
      </w:r>
      <w:r w:rsidR="00A56585">
        <w:rPr>
          <w:rFonts w:ascii="Times New Roman" w:eastAsia="Times New Roman" w:hAnsi="Times New Roman" w:cs="Times New Roman"/>
          <w:sz w:val="24"/>
          <w:szCs w:val="24"/>
        </w:rPr>
        <w:t xml:space="preserve"> The proposed membership should include at least one Full Member who is an early-career scientist (less than 10 years post-Ph.D. and under 40 years of age).</w:t>
      </w:r>
    </w:p>
    <w:p w14:paraId="74285C42" w14:textId="001AC0A3" w:rsidR="00087B7B" w:rsidRPr="00886CC9" w:rsidRDefault="00DA46CD" w:rsidP="006332AC">
      <w:pPr>
        <w:pStyle w:val="ListParagraph"/>
        <w:numPr>
          <w:ilvl w:val="0"/>
          <w:numId w:val="1"/>
        </w:numPr>
        <w:spacing w:before="2" w:after="0" w:line="276" w:lineRule="exact"/>
        <w:ind w:right="663"/>
        <w:rPr>
          <w:rFonts w:ascii="Times New Roman" w:eastAsia="Times New Roman" w:hAnsi="Times New Roman" w:cs="Times New Roman"/>
          <w:sz w:val="24"/>
          <w:szCs w:val="24"/>
        </w:rPr>
      </w:pPr>
      <w:r w:rsidRPr="00886CC9">
        <w:rPr>
          <w:rFonts w:ascii="Times New Roman" w:eastAsia="Times New Roman" w:hAnsi="Times New Roman" w:cs="Times New Roman"/>
          <w:sz w:val="24"/>
          <w:szCs w:val="24"/>
        </w:rPr>
        <w:t xml:space="preserve">The proposal should </w:t>
      </w:r>
      <w:r w:rsidR="00886CC9" w:rsidRPr="00886CC9">
        <w:rPr>
          <w:rFonts w:ascii="Times New Roman" w:eastAsia="Times New Roman" w:hAnsi="Times New Roman" w:cs="Times New Roman"/>
          <w:sz w:val="24"/>
          <w:szCs w:val="24"/>
        </w:rPr>
        <w:t>state</w:t>
      </w:r>
      <w:r w:rsidR="00E3023F" w:rsidRPr="00886CC9">
        <w:rPr>
          <w:rFonts w:ascii="Times New Roman" w:eastAsia="Times New Roman" w:hAnsi="Times New Roman" w:cs="Times New Roman"/>
          <w:sz w:val="24"/>
          <w:szCs w:val="24"/>
        </w:rPr>
        <w:t xml:space="preserve"> terms of reference </w:t>
      </w:r>
      <w:r w:rsidRPr="00886CC9">
        <w:rPr>
          <w:rFonts w:ascii="Times New Roman" w:eastAsia="Times New Roman" w:hAnsi="Times New Roman" w:cs="Times New Roman"/>
          <w:sz w:val="24"/>
          <w:szCs w:val="24"/>
        </w:rPr>
        <w:t>that</w:t>
      </w:r>
      <w:r w:rsidR="00E3023F" w:rsidRPr="00886CC9">
        <w:rPr>
          <w:rFonts w:ascii="Times New Roman" w:eastAsia="Times New Roman" w:hAnsi="Times New Roman" w:cs="Times New Roman"/>
          <w:sz w:val="24"/>
          <w:szCs w:val="24"/>
        </w:rPr>
        <w:t xml:space="preserve"> include explicit deliverables beyond ‘hold a workshop’, ‘publish a paper’, etc.</w:t>
      </w:r>
      <w:r w:rsidRPr="00886CC9">
        <w:rPr>
          <w:rFonts w:ascii="Times New Roman" w:eastAsia="Times New Roman" w:hAnsi="Times New Roman" w:cs="Times New Roman"/>
          <w:sz w:val="24"/>
          <w:szCs w:val="24"/>
        </w:rPr>
        <w:t xml:space="preserve"> </w:t>
      </w:r>
      <w:r w:rsidR="000534BD" w:rsidRPr="00886CC9">
        <w:rPr>
          <w:rFonts w:ascii="Times New Roman" w:eastAsia="Times New Roman" w:hAnsi="Times New Roman" w:cs="Times New Roman"/>
          <w:sz w:val="24"/>
          <w:szCs w:val="24"/>
        </w:rPr>
        <w:t xml:space="preserve">Each term of reference should be written as a single short sentence described one overarching goal of the group.  </w:t>
      </w:r>
      <w:r w:rsidR="00087B7B" w:rsidRPr="00886CC9">
        <w:rPr>
          <w:rFonts w:ascii="Times New Roman" w:eastAsia="Times New Roman" w:hAnsi="Times New Roman" w:cs="Times New Roman"/>
          <w:sz w:val="24"/>
          <w:szCs w:val="24"/>
        </w:rPr>
        <w:t>A timeline for activities should be presented.</w:t>
      </w:r>
      <w:r w:rsidR="0039799C" w:rsidRPr="00886CC9">
        <w:rPr>
          <w:rFonts w:ascii="Times New Roman" w:eastAsia="Times New Roman" w:hAnsi="Times New Roman" w:cs="Times New Roman"/>
          <w:sz w:val="24"/>
          <w:szCs w:val="24"/>
        </w:rPr>
        <w:t xml:space="preserve"> </w:t>
      </w:r>
      <w:r w:rsidR="00087B7B" w:rsidRPr="00886CC9">
        <w:rPr>
          <w:rFonts w:ascii="Times New Roman" w:eastAsia="Times New Roman" w:hAnsi="Times New Roman" w:cs="Times New Roman"/>
          <w:sz w:val="24"/>
          <w:szCs w:val="24"/>
        </w:rPr>
        <w:t>The terms of reference should be achievable in a 3- to 4-year period within the budget provided for SCOR working groups. SCOR expects at least some kind of product coming from each Working Group, aimed to lead to long-term advancement of the field of study and enhancement of international cooperation, beyond the term of SCOR support</w:t>
      </w:r>
      <w:r w:rsidR="00886CC9">
        <w:rPr>
          <w:rFonts w:ascii="Times New Roman" w:eastAsia="Times New Roman" w:hAnsi="Times New Roman" w:cs="Times New Roman"/>
          <w:sz w:val="24"/>
          <w:szCs w:val="24"/>
        </w:rPr>
        <w:t>.</w:t>
      </w:r>
    </w:p>
    <w:p w14:paraId="78F184AA" w14:textId="30CBFFBE" w:rsidR="00E3023F" w:rsidRPr="000A1F9D" w:rsidRDefault="000534BD" w:rsidP="000A1F9D">
      <w:pPr>
        <w:pStyle w:val="ListParagraph"/>
        <w:numPr>
          <w:ilvl w:val="0"/>
          <w:numId w:val="1"/>
        </w:numPr>
        <w:spacing w:before="2" w:after="0" w:line="276" w:lineRule="exact"/>
        <w:ind w:right="663"/>
        <w:rPr>
          <w:rFonts w:ascii="Times New Roman" w:eastAsia="Times New Roman" w:hAnsi="Times New Roman" w:cs="Times New Roman"/>
          <w:sz w:val="24"/>
          <w:szCs w:val="24"/>
        </w:rPr>
      </w:pPr>
      <w:r w:rsidRPr="000534BD">
        <w:rPr>
          <w:rFonts w:ascii="Times New Roman" w:eastAsia="Times New Roman" w:hAnsi="Times New Roman" w:cs="Times New Roman"/>
          <w:sz w:val="24"/>
          <w:szCs w:val="24"/>
        </w:rPr>
        <w:t>The group will be asked each year about their progress in achieving terms of reference and funding for future meetings will depend on the group making progress toward meeting their terms of reference and a reasonable path for achievement for the ones that remain.</w:t>
      </w:r>
    </w:p>
    <w:p w14:paraId="647B5E00" w14:textId="52835D77" w:rsidR="00E3023F" w:rsidRDefault="00E82EFB" w:rsidP="000A1F9D">
      <w:pPr>
        <w:pStyle w:val="ListParagraph"/>
        <w:numPr>
          <w:ilvl w:val="0"/>
          <w:numId w:val="1"/>
        </w:numPr>
        <w:spacing w:before="2" w:after="0" w:line="276" w:lineRule="exact"/>
        <w:ind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proposal should </w:t>
      </w:r>
      <w:r w:rsidR="00E3023F" w:rsidRPr="000A1F9D">
        <w:rPr>
          <w:rFonts w:ascii="Times New Roman" w:eastAsia="Times New Roman" w:hAnsi="Times New Roman" w:cs="Times New Roman"/>
          <w:sz w:val="24"/>
          <w:szCs w:val="24"/>
        </w:rPr>
        <w:t xml:space="preserve">be written with minimum jargon so </w:t>
      </w:r>
      <w:r w:rsidR="00087B7B">
        <w:rPr>
          <w:rFonts w:ascii="Times New Roman" w:eastAsia="Times New Roman" w:hAnsi="Times New Roman" w:cs="Times New Roman"/>
          <w:sz w:val="24"/>
          <w:szCs w:val="24"/>
        </w:rPr>
        <w:t xml:space="preserve">it </w:t>
      </w:r>
      <w:r w:rsidR="00E3023F" w:rsidRPr="000A1F9D">
        <w:rPr>
          <w:rFonts w:ascii="Times New Roman" w:eastAsia="Times New Roman" w:hAnsi="Times New Roman" w:cs="Times New Roman"/>
          <w:sz w:val="24"/>
          <w:szCs w:val="24"/>
        </w:rPr>
        <w:t>can be understood by non-specialists</w:t>
      </w:r>
      <w:r>
        <w:rPr>
          <w:rFonts w:ascii="Times New Roman" w:eastAsia="Times New Roman" w:hAnsi="Times New Roman" w:cs="Times New Roman"/>
          <w:sz w:val="24"/>
          <w:szCs w:val="24"/>
        </w:rPr>
        <w:t xml:space="preserve">; </w:t>
      </w:r>
      <w:r w:rsidR="00886CC9">
        <w:rPr>
          <w:rFonts w:ascii="Times New Roman" w:eastAsia="Times New Roman" w:hAnsi="Times New Roman" w:cs="Times New Roman"/>
          <w:sz w:val="24"/>
          <w:szCs w:val="24"/>
        </w:rPr>
        <w:t>that is,</w:t>
      </w:r>
      <w:r w:rsidR="00087B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SCOR national committees that review the proposal are composed of a wide range of specialists.</w:t>
      </w:r>
      <w:r w:rsidR="00E3023F" w:rsidRPr="000A1F9D">
        <w:rPr>
          <w:rFonts w:ascii="Times New Roman" w:eastAsia="Times New Roman" w:hAnsi="Times New Roman" w:cs="Times New Roman"/>
          <w:sz w:val="24"/>
          <w:szCs w:val="24"/>
        </w:rPr>
        <w:t xml:space="preserve"> </w:t>
      </w:r>
    </w:p>
    <w:p w14:paraId="6BD203BC" w14:textId="1151590A" w:rsidR="00E3023F" w:rsidRPr="000A1F9D" w:rsidRDefault="00087B7B" w:rsidP="000A1F9D">
      <w:pPr>
        <w:pStyle w:val="ListParagraph"/>
        <w:numPr>
          <w:ilvl w:val="0"/>
          <w:numId w:val="1"/>
        </w:numPr>
        <w:spacing w:before="2" w:after="0" w:line="276" w:lineRule="exact"/>
        <w:ind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w:t>
      </w:r>
      <w:r w:rsidR="000534BD">
        <w:rPr>
          <w:rFonts w:ascii="Times New Roman" w:eastAsia="Times New Roman" w:hAnsi="Times New Roman" w:cs="Times New Roman"/>
          <w:sz w:val="24"/>
          <w:szCs w:val="24"/>
        </w:rPr>
        <w:t>he proposal must present a well thought out plan for capacity building.  The SCOR Secretariat can be contacted to get ideas of resources available and what other groups have done</w:t>
      </w:r>
      <w:r w:rsidR="00886CC9">
        <w:rPr>
          <w:rFonts w:ascii="Times New Roman" w:eastAsia="Times New Roman" w:hAnsi="Times New Roman" w:cs="Times New Roman"/>
          <w:sz w:val="24"/>
          <w:szCs w:val="24"/>
        </w:rPr>
        <w:t xml:space="preserve"> in terms of capacity building</w:t>
      </w:r>
      <w:r w:rsidR="006332AC">
        <w:rPr>
          <w:rFonts w:ascii="Times New Roman" w:eastAsia="Times New Roman" w:hAnsi="Times New Roman" w:cs="Times New Roman"/>
          <w:sz w:val="24"/>
          <w:szCs w:val="24"/>
        </w:rPr>
        <w:t xml:space="preserve"> (see next below).</w:t>
      </w:r>
    </w:p>
    <w:p w14:paraId="024EAA27" w14:textId="77777777" w:rsidR="00A64667" w:rsidRDefault="00A64667">
      <w:pPr>
        <w:spacing w:before="15" w:after="0" w:line="260" w:lineRule="exact"/>
        <w:rPr>
          <w:sz w:val="26"/>
          <w:szCs w:val="26"/>
        </w:rPr>
      </w:pPr>
    </w:p>
    <w:p w14:paraId="56C307AA" w14:textId="77777777" w:rsidR="00B43265" w:rsidRDefault="00B4326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188215CE" w14:textId="38E8D1BD" w:rsidR="00A64667" w:rsidRPr="00A56585" w:rsidRDefault="006332AC" w:rsidP="00A56585">
      <w:pPr>
        <w:spacing w:before="1" w:after="0" w:line="276" w:lineRule="exact"/>
        <w:ind w:right="295"/>
        <w:rPr>
          <w:rFonts w:ascii="Times New Roman" w:eastAsia="Times New Roman" w:hAnsi="Times New Roman" w:cs="Times New Roman"/>
          <w:b/>
          <w:sz w:val="24"/>
          <w:szCs w:val="24"/>
          <w:u w:val="single"/>
        </w:rPr>
      </w:pPr>
      <w:r w:rsidRPr="00A56585">
        <w:rPr>
          <w:rFonts w:ascii="Times New Roman" w:eastAsia="Times New Roman" w:hAnsi="Times New Roman" w:cs="Times New Roman"/>
          <w:b/>
          <w:sz w:val="24"/>
          <w:szCs w:val="24"/>
          <w:u w:val="single"/>
        </w:rPr>
        <w:lastRenderedPageBreak/>
        <w:t>Capacity</w:t>
      </w:r>
      <w:r w:rsidR="00A56585" w:rsidRPr="00A56585">
        <w:rPr>
          <w:rFonts w:ascii="Times New Roman" w:eastAsia="Times New Roman" w:hAnsi="Times New Roman" w:cs="Times New Roman"/>
          <w:b/>
          <w:sz w:val="24"/>
          <w:szCs w:val="24"/>
          <w:u w:val="single"/>
        </w:rPr>
        <w:t xml:space="preserve"> Building Section</w:t>
      </w:r>
    </w:p>
    <w:p w14:paraId="4B0738B4" w14:textId="77777777" w:rsidR="00CB4851" w:rsidRDefault="00FF0960" w:rsidP="00515F0B">
      <w:pPr>
        <w:spacing w:before="1" w:after="0" w:line="276" w:lineRule="exact"/>
        <w:ind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SCOR has considered capacity building one of its primary missions since SCOR was founded in 1957. SCOR’s capacity building activities focus on helping individual scientists from developing countries and countri</w:t>
      </w:r>
      <w:r w:rsidR="00CB4851">
        <w:rPr>
          <w:rFonts w:ascii="Times New Roman" w:eastAsia="Times New Roman" w:hAnsi="Times New Roman" w:cs="Times New Roman"/>
          <w:sz w:val="24"/>
          <w:szCs w:val="24"/>
        </w:rPr>
        <w:t>es with economies in transition;</w:t>
      </w:r>
      <w:r>
        <w:rPr>
          <w:rFonts w:ascii="Times New Roman" w:eastAsia="Times New Roman" w:hAnsi="Times New Roman" w:cs="Times New Roman"/>
          <w:sz w:val="24"/>
          <w:szCs w:val="24"/>
        </w:rPr>
        <w:t xml:space="preserve"> some SCOR capacity-building activities also benefit students and early-career scientists from developed countries.</w:t>
      </w:r>
      <w:r w:rsidR="00CB4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Although t</w:t>
      </w:r>
      <w:r w:rsidR="006332AC">
        <w:rPr>
          <w:rFonts w:ascii="Times New Roman" w:eastAsia="Times New Roman" w:hAnsi="Times New Roman" w:cs="Times New Roman"/>
          <w:sz w:val="24"/>
          <w:szCs w:val="24"/>
        </w:rPr>
        <w:t>he primary mission of SCOR working groups is to advance the area of scie</w:t>
      </w:r>
      <w:r w:rsidR="00C00809">
        <w:rPr>
          <w:rFonts w:ascii="Times New Roman" w:eastAsia="Times New Roman" w:hAnsi="Times New Roman" w:cs="Times New Roman"/>
          <w:sz w:val="24"/>
          <w:szCs w:val="24"/>
        </w:rPr>
        <w:t>nce on which they are</w:t>
      </w:r>
      <w:r w:rsidR="006332AC">
        <w:rPr>
          <w:rFonts w:ascii="Times New Roman" w:eastAsia="Times New Roman" w:hAnsi="Times New Roman" w:cs="Times New Roman"/>
          <w:sz w:val="24"/>
          <w:szCs w:val="24"/>
        </w:rPr>
        <w:t xml:space="preserve"> focus</w:t>
      </w:r>
      <w:r w:rsidR="00C00809">
        <w:rPr>
          <w:rFonts w:ascii="Times New Roman" w:eastAsia="Times New Roman" w:hAnsi="Times New Roman" w:cs="Times New Roman"/>
          <w:sz w:val="24"/>
          <w:szCs w:val="24"/>
        </w:rPr>
        <w:t>ed</w:t>
      </w:r>
      <w:r>
        <w:rPr>
          <w:rFonts w:ascii="Times New Roman" w:eastAsia="Times New Roman" w:hAnsi="Times New Roman" w:cs="Times New Roman"/>
          <w:sz w:val="24"/>
          <w:szCs w:val="24"/>
        </w:rPr>
        <w:t>,</w:t>
      </w:r>
      <w:r w:rsidRPr="00FF09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SCOR expects its working groups to help with this task. </w:t>
      </w:r>
      <w:r w:rsidR="006332AC">
        <w:rPr>
          <w:rFonts w:ascii="Times New Roman" w:eastAsia="Times New Roman" w:hAnsi="Times New Roman" w:cs="Times New Roman"/>
          <w:sz w:val="24"/>
          <w:szCs w:val="24"/>
        </w:rPr>
        <w:t xml:space="preserve">Most </w:t>
      </w:r>
      <w:r w:rsidR="00C00809">
        <w:rPr>
          <w:rFonts w:ascii="Times New Roman" w:eastAsia="Times New Roman" w:hAnsi="Times New Roman" w:cs="Times New Roman"/>
          <w:sz w:val="24"/>
          <w:szCs w:val="24"/>
        </w:rPr>
        <w:t xml:space="preserve">working group </w:t>
      </w:r>
      <w:r w:rsidR="006332AC">
        <w:rPr>
          <w:rFonts w:ascii="Times New Roman" w:eastAsia="Times New Roman" w:hAnsi="Times New Roman" w:cs="Times New Roman"/>
          <w:sz w:val="24"/>
          <w:szCs w:val="24"/>
        </w:rPr>
        <w:t>pr</w:t>
      </w:r>
      <w:r w:rsidR="00C00809">
        <w:rPr>
          <w:rFonts w:ascii="Times New Roman" w:eastAsia="Times New Roman" w:hAnsi="Times New Roman" w:cs="Times New Roman"/>
          <w:sz w:val="24"/>
          <w:szCs w:val="24"/>
        </w:rPr>
        <w:t xml:space="preserve">oposals submitted </w:t>
      </w:r>
      <w:r>
        <w:rPr>
          <w:rFonts w:ascii="Times New Roman" w:eastAsia="Times New Roman" w:hAnsi="Times New Roman" w:cs="Times New Roman"/>
          <w:sz w:val="24"/>
          <w:szCs w:val="24"/>
        </w:rPr>
        <w:t xml:space="preserve">have been found </w:t>
      </w:r>
      <w:r w:rsidR="00C00809">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to </w:t>
      </w:r>
      <w:r w:rsidR="00C00809">
        <w:rPr>
          <w:rFonts w:ascii="Times New Roman" w:eastAsia="Times New Roman" w:hAnsi="Times New Roman" w:cs="Times New Roman"/>
          <w:sz w:val="24"/>
          <w:szCs w:val="24"/>
        </w:rPr>
        <w:t>include</w:t>
      </w:r>
      <w:r w:rsidR="006332AC">
        <w:rPr>
          <w:rFonts w:ascii="Times New Roman" w:eastAsia="Times New Roman" w:hAnsi="Times New Roman" w:cs="Times New Roman"/>
          <w:sz w:val="24"/>
          <w:szCs w:val="24"/>
        </w:rPr>
        <w:t xml:space="preserve"> or give </w:t>
      </w:r>
      <w:r>
        <w:rPr>
          <w:rFonts w:ascii="Times New Roman" w:eastAsia="Times New Roman" w:hAnsi="Times New Roman" w:cs="Times New Roman"/>
          <w:sz w:val="24"/>
          <w:szCs w:val="24"/>
        </w:rPr>
        <w:t>adequate</w:t>
      </w:r>
      <w:r w:rsidR="006332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attention to capacity building.</w:t>
      </w:r>
      <w:r w:rsidR="00A934C2">
        <w:rPr>
          <w:rFonts w:ascii="Times New Roman" w:eastAsia="Times New Roman" w:hAnsi="Times New Roman" w:cs="Times New Roman"/>
          <w:sz w:val="24"/>
          <w:szCs w:val="24"/>
        </w:rPr>
        <w:t xml:space="preserve"> </w:t>
      </w:r>
    </w:p>
    <w:p w14:paraId="6957CBC8" w14:textId="77777777" w:rsidR="00CB4851" w:rsidRDefault="00CB4851" w:rsidP="00515F0B">
      <w:pPr>
        <w:spacing w:before="1" w:after="0" w:line="276" w:lineRule="exact"/>
        <w:ind w:right="295"/>
        <w:rPr>
          <w:rFonts w:ascii="Times New Roman" w:eastAsia="Times New Roman" w:hAnsi="Times New Roman" w:cs="Times New Roman"/>
          <w:sz w:val="24"/>
          <w:szCs w:val="24"/>
        </w:rPr>
      </w:pPr>
    </w:p>
    <w:p w14:paraId="378162AE" w14:textId="6CC622C6" w:rsidR="00515F0B" w:rsidRDefault="00A56585" w:rsidP="00515F0B">
      <w:pPr>
        <w:spacing w:before="1" w:after="0" w:line="276" w:lineRule="exact"/>
        <w:ind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capacity building activities of SCOR working groups can be found at </w:t>
      </w:r>
      <w:hyperlink r:id="rId7" w:history="1">
        <w:r w:rsidRPr="002409D3">
          <w:rPr>
            <w:rStyle w:val="Hyperlink"/>
            <w:rFonts w:ascii="Times New Roman" w:eastAsia="Times New Roman" w:hAnsi="Times New Roman" w:cs="Times New Roman"/>
            <w:sz w:val="24"/>
            <w:szCs w:val="24"/>
          </w:rPr>
          <w:t>https://scor-int.org/work/groups/capacity-dev-examples/</w:t>
        </w:r>
      </w:hyperlink>
      <w:r>
        <w:rPr>
          <w:rFonts w:ascii="Times New Roman" w:eastAsia="Times New Roman" w:hAnsi="Times New Roman" w:cs="Times New Roman"/>
          <w:sz w:val="24"/>
          <w:szCs w:val="24"/>
        </w:rPr>
        <w:t xml:space="preserve">. </w:t>
      </w:r>
      <w:r w:rsidR="00515F0B">
        <w:rPr>
          <w:rFonts w:ascii="Times New Roman" w:eastAsia="Times New Roman" w:hAnsi="Times New Roman" w:cs="Times New Roman"/>
          <w:sz w:val="24"/>
          <w:szCs w:val="24"/>
        </w:rPr>
        <w:t>Information about the capacity-building activities of SCOR and other organizations can be found through the “Capacity Building” link of the SCOR Web site (</w:t>
      </w:r>
      <w:hyperlink r:id="rId8" w:history="1">
        <w:r w:rsidR="00515F0B" w:rsidRPr="00A6687D">
          <w:rPr>
            <w:rStyle w:val="Hyperlink"/>
            <w:rFonts w:ascii="Times New Roman" w:eastAsia="Times New Roman" w:hAnsi="Times New Roman" w:cs="Times New Roman"/>
            <w:sz w:val="24"/>
            <w:szCs w:val="24"/>
          </w:rPr>
          <w:t>www.scor-int.org</w:t>
        </w:r>
      </w:hyperlink>
      <w:r w:rsidR="00515F0B">
        <w:rPr>
          <w:rFonts w:ascii="Times New Roman" w:eastAsia="Times New Roman" w:hAnsi="Times New Roman" w:cs="Times New Roman"/>
          <w:sz w:val="24"/>
          <w:szCs w:val="24"/>
        </w:rPr>
        <w:t>). Two useful publications that resulted from SCOR activities are the following:</w:t>
      </w:r>
    </w:p>
    <w:p w14:paraId="2D3C9014" w14:textId="2F16080C" w:rsidR="00515F0B" w:rsidRDefault="00515F0B" w:rsidP="00515F0B">
      <w:pPr>
        <w:tabs>
          <w:tab w:val="left" w:pos="1710"/>
        </w:tabs>
        <w:spacing w:before="1" w:after="0" w:line="276" w:lineRule="exact"/>
        <w:ind w:left="120" w:right="295"/>
        <w:rPr>
          <w:rFonts w:ascii="Times New Roman" w:eastAsia="Times New Roman" w:hAnsi="Times New Roman" w:cs="Times New Roman"/>
          <w:sz w:val="24"/>
          <w:szCs w:val="24"/>
        </w:rPr>
      </w:pPr>
    </w:p>
    <w:p w14:paraId="3E02060D" w14:textId="77777777" w:rsidR="00C00809" w:rsidRDefault="00C00809" w:rsidP="00C00809">
      <w:pPr>
        <w:spacing w:before="1" w:after="0" w:line="276" w:lineRule="exact"/>
        <w:ind w:left="720" w:right="295" w:hanging="720"/>
        <w:rPr>
          <w:rFonts w:ascii="Times New Roman" w:eastAsia="Times New Roman" w:hAnsi="Times New Roman" w:cs="Times New Roman"/>
          <w:sz w:val="24"/>
          <w:szCs w:val="24"/>
        </w:rPr>
      </w:pPr>
      <w:r w:rsidRPr="00D03472">
        <w:rPr>
          <w:rFonts w:ascii="Times New Roman" w:eastAsia="Times New Roman" w:hAnsi="Times New Roman" w:cs="Times New Roman"/>
          <w:sz w:val="24"/>
          <w:szCs w:val="24"/>
        </w:rPr>
        <w:t xml:space="preserve">Morrison. R.J., J. Zhang, E.R. Urban Jr., J. Hall, V. Ittekkot, B. Avril, L. Hu, G.H. Hong, S. Kidwai, C.B. Lange, V. Lobanov, J. Machiwa, M.L. San Diego-McGlone, T. Oguz, F.G. Plumley, T. Yeemin, W. Zhu, and F. Zuo. 2013. Developing human capital for successful implementation of international marine scientific research projects. </w:t>
      </w:r>
      <w:r w:rsidRPr="00515F0B">
        <w:rPr>
          <w:rFonts w:ascii="Times New Roman" w:eastAsia="Times New Roman" w:hAnsi="Times New Roman" w:cs="Times New Roman"/>
          <w:i/>
          <w:sz w:val="24"/>
          <w:szCs w:val="24"/>
        </w:rPr>
        <w:t xml:space="preserve">Marine Pollution Bulletin </w:t>
      </w:r>
      <w:r w:rsidRPr="00D03472">
        <w:rPr>
          <w:rFonts w:ascii="Times New Roman" w:eastAsia="Times New Roman" w:hAnsi="Times New Roman" w:cs="Times New Roman"/>
          <w:sz w:val="24"/>
          <w:szCs w:val="24"/>
        </w:rPr>
        <w:t>77:11-22.</w:t>
      </w:r>
    </w:p>
    <w:p w14:paraId="68C6306F" w14:textId="77777777" w:rsidR="00D03472" w:rsidRPr="00D03472" w:rsidRDefault="00D03472" w:rsidP="00515F0B">
      <w:pPr>
        <w:spacing w:before="1" w:after="0" w:line="276" w:lineRule="exact"/>
        <w:ind w:left="720" w:right="295" w:hanging="720"/>
        <w:rPr>
          <w:rFonts w:ascii="Times New Roman" w:eastAsia="Times New Roman" w:hAnsi="Times New Roman" w:cs="Times New Roman"/>
          <w:sz w:val="24"/>
          <w:szCs w:val="24"/>
        </w:rPr>
      </w:pPr>
      <w:r w:rsidRPr="00D03472">
        <w:rPr>
          <w:rFonts w:ascii="Times New Roman" w:eastAsia="Times New Roman" w:hAnsi="Times New Roman" w:cs="Times New Roman"/>
          <w:sz w:val="24"/>
          <w:szCs w:val="24"/>
        </w:rPr>
        <w:t xml:space="preserve">Urban, E.R. Jr., and R. Boscolo. 2013. Using scientific meetings to enhance the development of early career scientists. </w:t>
      </w:r>
      <w:r w:rsidRPr="00515F0B">
        <w:rPr>
          <w:rFonts w:ascii="Times New Roman" w:eastAsia="Times New Roman" w:hAnsi="Times New Roman" w:cs="Times New Roman"/>
          <w:i/>
          <w:sz w:val="24"/>
          <w:szCs w:val="24"/>
        </w:rPr>
        <w:t>Oceanography</w:t>
      </w:r>
      <w:r w:rsidRPr="00D03472">
        <w:rPr>
          <w:rFonts w:ascii="Times New Roman" w:eastAsia="Times New Roman" w:hAnsi="Times New Roman" w:cs="Times New Roman"/>
          <w:sz w:val="24"/>
          <w:szCs w:val="24"/>
        </w:rPr>
        <w:t xml:space="preserve"> 26(2):164–170</w:t>
      </w:r>
    </w:p>
    <w:p w14:paraId="1F9C071B" w14:textId="77777777" w:rsidR="00515F0B" w:rsidRDefault="00515F0B" w:rsidP="00515F0B">
      <w:pPr>
        <w:spacing w:before="1" w:after="0" w:line="276" w:lineRule="exact"/>
        <w:ind w:left="720" w:right="295" w:hanging="720"/>
        <w:rPr>
          <w:rFonts w:ascii="Times New Roman" w:eastAsia="Times New Roman" w:hAnsi="Times New Roman" w:cs="Times New Roman"/>
          <w:sz w:val="24"/>
          <w:szCs w:val="24"/>
        </w:rPr>
      </w:pPr>
    </w:p>
    <w:p w14:paraId="045D56AE" w14:textId="04B9F9E5" w:rsidR="00515F0B" w:rsidRDefault="00515F0B" w:rsidP="00515F0B">
      <w:pPr>
        <w:spacing w:before="1" w:after="0" w:line="276" w:lineRule="exact"/>
        <w:ind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that proposals include good capacity-building plans in order to be approved. However, the SCOR </w:t>
      </w:r>
      <w:r w:rsidR="00C00809">
        <w:rPr>
          <w:rFonts w:ascii="Times New Roman" w:eastAsia="Times New Roman" w:hAnsi="Times New Roman" w:cs="Times New Roman"/>
          <w:sz w:val="24"/>
          <w:szCs w:val="24"/>
        </w:rPr>
        <w:t>Committee on Capacity Building will provide advice on</w:t>
      </w:r>
      <w:r>
        <w:rPr>
          <w:rFonts w:ascii="Times New Roman" w:eastAsia="Times New Roman" w:hAnsi="Times New Roman" w:cs="Times New Roman"/>
          <w:sz w:val="24"/>
          <w:szCs w:val="24"/>
        </w:rPr>
        <w:t xml:space="preserve"> capacity building plans for groups that are approved.</w:t>
      </w:r>
    </w:p>
    <w:p w14:paraId="3B566687" w14:textId="77777777" w:rsidR="00B43265" w:rsidRDefault="00B43265" w:rsidP="00B43265">
      <w:pPr>
        <w:spacing w:after="0" w:line="240" w:lineRule="auto"/>
        <w:ind w:right="-20"/>
        <w:rPr>
          <w:rFonts w:ascii="Times New Roman" w:eastAsia="Times New Roman" w:hAnsi="Times New Roman" w:cs="Times New Roman"/>
          <w:b/>
          <w:bCs/>
          <w:sz w:val="24"/>
          <w:szCs w:val="24"/>
          <w:u w:val="thick" w:color="000000"/>
        </w:rPr>
      </w:pPr>
    </w:p>
    <w:p w14:paraId="7FE0A064" w14:textId="77777777" w:rsidR="00B43265" w:rsidRDefault="00B43265" w:rsidP="00B43265">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Discussion at Annual SCOR Meeting</w:t>
      </w:r>
    </w:p>
    <w:p w14:paraId="67762AD7" w14:textId="77777777" w:rsidR="00B43265" w:rsidRDefault="00B43265" w:rsidP="00B43265">
      <w:pPr>
        <w:spacing w:before="1" w:after="0" w:line="276" w:lineRule="exact"/>
        <w:ind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the annual SCOR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SCOR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Committee is assigned to each proposal,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roposal and to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mmarize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mments from national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COR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at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To be fair to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oponents who cannot send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eone to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any proponent or proposed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of a working group is asked to leave the 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before discussion of their proposal. Each proposal is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scussed individually and ranked in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of the desirability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the SCOR funding available that year.</w:t>
      </w:r>
    </w:p>
    <w:p w14:paraId="6E45034C" w14:textId="77777777" w:rsidR="006332AC" w:rsidRDefault="006332AC" w:rsidP="006332AC">
      <w:pPr>
        <w:spacing w:before="1" w:after="0" w:line="276" w:lineRule="exact"/>
        <w:ind w:left="120" w:right="295"/>
        <w:rPr>
          <w:rFonts w:ascii="Times New Roman" w:eastAsia="Times New Roman" w:hAnsi="Times New Roman" w:cs="Times New Roman"/>
          <w:sz w:val="24"/>
          <w:szCs w:val="24"/>
        </w:rPr>
      </w:pPr>
    </w:p>
    <w:p w14:paraId="1309F3F4" w14:textId="77777777" w:rsidR="00B43265" w:rsidRPr="006332AC" w:rsidRDefault="00B43265" w:rsidP="006332AC">
      <w:pPr>
        <w:spacing w:before="1" w:after="0" w:line="276" w:lineRule="exact"/>
        <w:ind w:left="120" w:right="295"/>
        <w:rPr>
          <w:rFonts w:ascii="Times New Roman" w:eastAsia="Times New Roman" w:hAnsi="Times New Roman" w:cs="Times New Roman"/>
          <w:sz w:val="24"/>
          <w:szCs w:val="24"/>
        </w:rPr>
      </w:pPr>
    </w:p>
    <w:p w14:paraId="6FAAFCA8" w14:textId="77777777" w:rsidR="00A64667" w:rsidRDefault="00A64667">
      <w:pPr>
        <w:spacing w:before="16" w:after="0" w:line="260" w:lineRule="exact"/>
        <w:rPr>
          <w:sz w:val="26"/>
          <w:szCs w:val="26"/>
        </w:rPr>
      </w:pPr>
    </w:p>
    <w:p w14:paraId="0EC8D1BD" w14:textId="77777777" w:rsidR="00A64667" w:rsidRDefault="00A64667">
      <w:pPr>
        <w:spacing w:before="17" w:after="0" w:line="260" w:lineRule="exact"/>
        <w:rPr>
          <w:sz w:val="26"/>
          <w:szCs w:val="26"/>
        </w:rPr>
      </w:pPr>
    </w:p>
    <w:p w14:paraId="5E94D697" w14:textId="77777777" w:rsidR="00A64667" w:rsidRDefault="00A64667">
      <w:pPr>
        <w:tabs>
          <w:tab w:val="left" w:pos="840"/>
        </w:tabs>
        <w:spacing w:after="0" w:line="240" w:lineRule="auto"/>
        <w:ind w:left="480" w:right="-20"/>
        <w:sectPr w:rsidR="00A64667" w:rsidSect="000A1F9D">
          <w:pgSz w:w="12240" w:h="15840" w:code="1"/>
          <w:pgMar w:top="1440" w:right="1440" w:bottom="1440" w:left="1440" w:header="720" w:footer="720" w:gutter="0"/>
          <w:cols w:space="720"/>
          <w:docGrid w:linePitch="299"/>
        </w:sectPr>
      </w:pPr>
    </w:p>
    <w:p w14:paraId="331C2B2C" w14:textId="4774B4D6" w:rsidR="00FC55B8" w:rsidRPr="00886CC9" w:rsidRDefault="00FC55B8" w:rsidP="000A1F9D">
      <w:pPr>
        <w:jc w:val="center"/>
        <w:rPr>
          <w:rFonts w:ascii="Arial" w:hAnsi="Arial" w:cs="Arial"/>
          <w:b/>
        </w:rPr>
      </w:pPr>
      <w:r w:rsidRPr="00886CC9">
        <w:rPr>
          <w:rFonts w:ascii="Arial" w:hAnsi="Arial" w:cs="Arial"/>
          <w:b/>
        </w:rPr>
        <w:lastRenderedPageBreak/>
        <w:t>SCOR Working Group Proposal Template</w:t>
      </w:r>
    </w:p>
    <w:p w14:paraId="5AB0F5B3" w14:textId="491CB521" w:rsidR="00FC55B8" w:rsidRPr="00886CC9" w:rsidRDefault="006332AC" w:rsidP="006332AC">
      <w:pPr>
        <w:jc w:val="center"/>
        <w:rPr>
          <w:rFonts w:ascii="Arial" w:hAnsi="Arial" w:cs="Arial"/>
          <w:b/>
        </w:rPr>
      </w:pPr>
      <w:r>
        <w:rPr>
          <w:rFonts w:ascii="Arial" w:hAnsi="Arial" w:cs="Arial"/>
          <w:b/>
        </w:rPr>
        <w:t>(max. 6</w:t>
      </w:r>
      <w:r w:rsidR="00FC55B8" w:rsidRPr="00886CC9">
        <w:rPr>
          <w:rFonts w:ascii="Arial" w:hAnsi="Arial" w:cs="Arial"/>
          <w:b/>
        </w:rPr>
        <w:t xml:space="preserve">000 words, excluding </w:t>
      </w:r>
      <w:r w:rsidR="000A1F9D" w:rsidRPr="00886CC9">
        <w:rPr>
          <w:rFonts w:ascii="Arial" w:hAnsi="Arial" w:cs="Arial"/>
          <w:b/>
        </w:rPr>
        <w:t>Appendix</w:t>
      </w:r>
      <w:r w:rsidR="00FC55B8" w:rsidRPr="00886CC9">
        <w:rPr>
          <w:rFonts w:ascii="Arial" w:hAnsi="Arial" w:cs="Arial"/>
          <w:b/>
        </w:rPr>
        <w:t>)</w:t>
      </w:r>
    </w:p>
    <w:p w14:paraId="51CEAF24" w14:textId="77777777" w:rsidR="00FC55B8" w:rsidRPr="00886CC9" w:rsidRDefault="00FC55B8">
      <w:pPr>
        <w:rPr>
          <w:rFonts w:ascii="Arial" w:hAnsi="Arial" w:cs="Arial"/>
        </w:rPr>
      </w:pPr>
    </w:p>
    <w:p w14:paraId="0121CD20" w14:textId="77777777" w:rsidR="00FC55B8" w:rsidRPr="00886CC9" w:rsidRDefault="00FC55B8" w:rsidP="006332AC">
      <w:pPr>
        <w:pStyle w:val="Heading1"/>
        <w:rPr>
          <w:rFonts w:ascii="Arial" w:hAnsi="Arial" w:cs="Arial"/>
          <w:sz w:val="22"/>
          <w:szCs w:val="22"/>
        </w:rPr>
      </w:pPr>
      <w:r w:rsidRPr="00886CC9">
        <w:rPr>
          <w:rFonts w:ascii="Arial" w:hAnsi="Arial" w:cs="Arial"/>
          <w:sz w:val="22"/>
          <w:szCs w:val="22"/>
        </w:rPr>
        <w:t>Title:</w:t>
      </w:r>
    </w:p>
    <w:p w14:paraId="08C6FE53" w14:textId="77777777" w:rsidR="00FC55B8" w:rsidRPr="00886CC9" w:rsidRDefault="00FC55B8" w:rsidP="006332AC">
      <w:pPr>
        <w:pStyle w:val="Heading1"/>
        <w:rPr>
          <w:rFonts w:ascii="Arial" w:hAnsi="Arial" w:cs="Arial"/>
          <w:sz w:val="22"/>
          <w:szCs w:val="22"/>
        </w:rPr>
      </w:pPr>
      <w:r w:rsidRPr="00886CC9">
        <w:rPr>
          <w:rFonts w:ascii="Arial" w:hAnsi="Arial" w:cs="Arial"/>
          <w:sz w:val="22"/>
          <w:szCs w:val="22"/>
        </w:rPr>
        <w:t>Acronym:</w:t>
      </w:r>
    </w:p>
    <w:p w14:paraId="55176462" w14:textId="1D7BEF5B" w:rsidR="00FC55B8" w:rsidRPr="00886CC9" w:rsidRDefault="00FC55B8" w:rsidP="006332AC">
      <w:pPr>
        <w:pStyle w:val="Heading1"/>
        <w:rPr>
          <w:rFonts w:ascii="Arial" w:hAnsi="Arial" w:cs="Arial"/>
          <w:sz w:val="22"/>
          <w:szCs w:val="22"/>
        </w:rPr>
      </w:pPr>
      <w:r w:rsidRPr="00886CC9">
        <w:rPr>
          <w:rFonts w:ascii="Arial" w:hAnsi="Arial" w:cs="Arial"/>
          <w:sz w:val="22"/>
          <w:szCs w:val="22"/>
        </w:rPr>
        <w:t>Summary/Abstract (max. 250 words)</w:t>
      </w:r>
    </w:p>
    <w:p w14:paraId="7D72EBB6" w14:textId="369A3F7D" w:rsidR="00FC55B8" w:rsidRPr="00886CC9" w:rsidRDefault="00FC55B8" w:rsidP="006332AC">
      <w:pPr>
        <w:pStyle w:val="Heading1"/>
        <w:rPr>
          <w:rFonts w:ascii="Arial" w:hAnsi="Arial" w:cs="Arial"/>
          <w:sz w:val="22"/>
          <w:szCs w:val="22"/>
        </w:rPr>
      </w:pPr>
      <w:r w:rsidRPr="00886CC9">
        <w:rPr>
          <w:rFonts w:ascii="Arial" w:hAnsi="Arial" w:cs="Arial"/>
          <w:sz w:val="22"/>
          <w:szCs w:val="22"/>
        </w:rPr>
        <w:t>Scientific Background and Rationale (max 1250 words)</w:t>
      </w:r>
    </w:p>
    <w:p w14:paraId="3CC9A10D" w14:textId="5682788C" w:rsidR="00FC55B8" w:rsidRPr="00886CC9" w:rsidRDefault="00FC55B8" w:rsidP="006332AC">
      <w:pPr>
        <w:pStyle w:val="Heading1"/>
        <w:rPr>
          <w:rFonts w:ascii="Arial" w:hAnsi="Arial" w:cs="Arial"/>
          <w:sz w:val="22"/>
          <w:szCs w:val="22"/>
        </w:rPr>
      </w:pPr>
      <w:r w:rsidRPr="00886CC9">
        <w:rPr>
          <w:rFonts w:ascii="Arial" w:hAnsi="Arial" w:cs="Arial"/>
          <w:sz w:val="22"/>
          <w:szCs w:val="22"/>
        </w:rPr>
        <w:t>Terms of Reference (max. 250 words)</w:t>
      </w:r>
    </w:p>
    <w:p w14:paraId="1E3433FC" w14:textId="7FC0FD47" w:rsidR="00FC55B8" w:rsidRPr="00886CC9" w:rsidRDefault="00FC55B8" w:rsidP="006332AC">
      <w:pPr>
        <w:pStyle w:val="Heading1"/>
        <w:rPr>
          <w:rFonts w:ascii="Arial" w:hAnsi="Arial" w:cs="Arial"/>
          <w:sz w:val="22"/>
          <w:szCs w:val="22"/>
        </w:rPr>
      </w:pPr>
      <w:r w:rsidRPr="00886CC9">
        <w:rPr>
          <w:rFonts w:ascii="Arial" w:hAnsi="Arial" w:cs="Arial"/>
          <w:sz w:val="22"/>
          <w:szCs w:val="22"/>
        </w:rPr>
        <w:t>Working plan (logical sequence of steps to fulfil terms of reference</w:t>
      </w:r>
      <w:r w:rsidR="00886CC9" w:rsidRPr="00886CC9">
        <w:rPr>
          <w:rFonts w:ascii="Arial" w:hAnsi="Arial" w:cs="Arial"/>
          <w:sz w:val="22"/>
          <w:szCs w:val="22"/>
        </w:rPr>
        <w:t>,</w:t>
      </w:r>
      <w:r w:rsidRPr="00886CC9">
        <w:rPr>
          <w:rFonts w:ascii="Arial" w:hAnsi="Arial" w:cs="Arial"/>
          <w:sz w:val="22"/>
          <w:szCs w:val="22"/>
        </w:rPr>
        <w:t xml:space="preserve"> with time</w:t>
      </w:r>
      <w:r w:rsidR="00886CC9" w:rsidRPr="00886CC9">
        <w:rPr>
          <w:rFonts w:ascii="Arial" w:hAnsi="Arial" w:cs="Arial"/>
          <w:sz w:val="22"/>
          <w:szCs w:val="22"/>
        </w:rPr>
        <w:t>line</w:t>
      </w:r>
      <w:r w:rsidRPr="00886CC9">
        <w:rPr>
          <w:rFonts w:ascii="Arial" w:hAnsi="Arial" w:cs="Arial"/>
          <w:sz w:val="22"/>
          <w:szCs w:val="22"/>
        </w:rPr>
        <w:t>. Max. 1000 words)</w:t>
      </w:r>
    </w:p>
    <w:p w14:paraId="53BB103B" w14:textId="01BD986E" w:rsidR="00FC55B8" w:rsidRPr="00886CC9" w:rsidRDefault="00FC55B8" w:rsidP="006332AC">
      <w:pPr>
        <w:pStyle w:val="Heading1"/>
        <w:rPr>
          <w:rFonts w:ascii="Arial" w:hAnsi="Arial" w:cs="Arial"/>
          <w:sz w:val="22"/>
          <w:szCs w:val="22"/>
        </w:rPr>
      </w:pPr>
      <w:r w:rsidRPr="00886CC9">
        <w:rPr>
          <w:rFonts w:ascii="Arial" w:hAnsi="Arial" w:cs="Arial"/>
          <w:sz w:val="22"/>
          <w:szCs w:val="22"/>
        </w:rPr>
        <w:t>Deliverables (state clearly what products the WG will generate. Should relate to the terms of reference. Max 250 words). A workshop is not a deliverable.  Please note that SCOR prefers that publications be in open-access journals.</w:t>
      </w:r>
    </w:p>
    <w:p w14:paraId="4A6A7E6D" w14:textId="6D5D8389" w:rsidR="00FC55B8" w:rsidRPr="00886CC9" w:rsidRDefault="00FC55B8" w:rsidP="006332AC">
      <w:pPr>
        <w:pStyle w:val="Heading1"/>
        <w:rPr>
          <w:rFonts w:ascii="Arial" w:hAnsi="Arial" w:cs="Arial"/>
          <w:sz w:val="22"/>
          <w:szCs w:val="22"/>
        </w:rPr>
      </w:pPr>
      <w:r w:rsidRPr="00886CC9">
        <w:rPr>
          <w:rFonts w:ascii="Arial" w:hAnsi="Arial" w:cs="Arial"/>
          <w:sz w:val="22"/>
          <w:szCs w:val="22"/>
        </w:rPr>
        <w:t xml:space="preserve">Capacity Building (How will this WG build long-lasting capacity for practicing and understanding this area of marine science globally. Max </w:t>
      </w:r>
      <w:r w:rsidR="006332AC">
        <w:rPr>
          <w:rFonts w:ascii="Arial" w:hAnsi="Arial" w:cs="Arial"/>
          <w:sz w:val="22"/>
          <w:szCs w:val="22"/>
        </w:rPr>
        <w:t>1</w:t>
      </w:r>
      <w:r w:rsidRPr="00886CC9">
        <w:rPr>
          <w:rFonts w:ascii="Arial" w:hAnsi="Arial" w:cs="Arial"/>
          <w:sz w:val="22"/>
          <w:szCs w:val="22"/>
        </w:rPr>
        <w:t>500 words)</w:t>
      </w:r>
    </w:p>
    <w:p w14:paraId="7280F103" w14:textId="40ADDD59" w:rsidR="00FC55B8" w:rsidRPr="00886CC9" w:rsidRDefault="00FC55B8" w:rsidP="006332AC">
      <w:pPr>
        <w:pStyle w:val="Heading1"/>
        <w:rPr>
          <w:rFonts w:ascii="Arial" w:hAnsi="Arial" w:cs="Arial"/>
          <w:sz w:val="22"/>
          <w:szCs w:val="22"/>
        </w:rPr>
      </w:pPr>
      <w:r w:rsidRPr="00886CC9">
        <w:rPr>
          <w:rFonts w:ascii="Arial" w:hAnsi="Arial" w:cs="Arial"/>
          <w:sz w:val="22"/>
          <w:szCs w:val="22"/>
        </w:rPr>
        <w:t>Working Group composition (as table). Divide by Full Members (10 people) and Associate Members, taking note of scientific discipline s</w:t>
      </w:r>
      <w:r w:rsidR="00A56585">
        <w:rPr>
          <w:rFonts w:ascii="Arial" w:hAnsi="Arial" w:cs="Arial"/>
          <w:sz w:val="22"/>
          <w:szCs w:val="22"/>
        </w:rPr>
        <w:t>pread, geographical spread, gender balance, and participation by early-career scientists</w:t>
      </w:r>
      <w:r w:rsidR="004F64BC">
        <w:rPr>
          <w:rFonts w:ascii="Arial" w:hAnsi="Arial" w:cs="Arial"/>
          <w:sz w:val="22"/>
          <w:szCs w:val="22"/>
        </w:rPr>
        <w:t xml:space="preserve"> (max. 500 words). Please mark with an asterisks proposed members who are early-career scientists (40 years of age or younger and 10 years post-PhD or less)</w:t>
      </w:r>
      <w:bookmarkStart w:id="0" w:name="_GoBack"/>
      <w:bookmarkEnd w:id="0"/>
    </w:p>
    <w:p w14:paraId="57AB02FD" w14:textId="77777777" w:rsidR="00FC55B8" w:rsidRPr="00886CC9" w:rsidRDefault="00FC55B8">
      <w:pPr>
        <w:rPr>
          <w:rFonts w:ascii="Arial" w:hAnsi="Arial" w:cs="Arial"/>
        </w:rPr>
      </w:pPr>
    </w:p>
    <w:p w14:paraId="569E8A56" w14:textId="77777777" w:rsidR="00FC55B8" w:rsidRPr="00886CC9" w:rsidRDefault="00FC55B8">
      <w:pPr>
        <w:rPr>
          <w:rFonts w:ascii="Arial" w:hAnsi="Arial" w:cs="Arial"/>
        </w:rPr>
      </w:pPr>
      <w:r w:rsidRPr="00886CC9">
        <w:rPr>
          <w:rFonts w:ascii="Arial" w:hAnsi="Arial" w:cs="Arial"/>
        </w:rPr>
        <w:t>Full Members (no more than 10, please identify chair(s))</w:t>
      </w:r>
    </w:p>
    <w:tbl>
      <w:tblPr>
        <w:tblStyle w:val="TableGrid"/>
        <w:tblW w:w="0" w:type="auto"/>
        <w:tblLook w:val="04A0" w:firstRow="1" w:lastRow="0" w:firstColumn="1" w:lastColumn="0" w:noHBand="0" w:noVBand="1"/>
      </w:tblPr>
      <w:tblGrid>
        <w:gridCol w:w="2129"/>
        <w:gridCol w:w="2129"/>
        <w:gridCol w:w="2129"/>
        <w:gridCol w:w="2129"/>
      </w:tblGrid>
      <w:tr w:rsidR="00FC55B8" w:rsidRPr="00886CC9" w14:paraId="2E0B480A" w14:textId="77777777" w:rsidTr="006332AC">
        <w:tc>
          <w:tcPr>
            <w:tcW w:w="2129" w:type="dxa"/>
          </w:tcPr>
          <w:p w14:paraId="1B2DEAB3" w14:textId="77777777" w:rsidR="00FC55B8" w:rsidRPr="00886CC9" w:rsidRDefault="00FC55B8">
            <w:pPr>
              <w:rPr>
                <w:rFonts w:ascii="Arial" w:hAnsi="Arial" w:cs="Arial"/>
                <w:sz w:val="22"/>
                <w:szCs w:val="22"/>
              </w:rPr>
            </w:pPr>
            <w:r w:rsidRPr="00886CC9">
              <w:rPr>
                <w:rFonts w:ascii="Arial" w:hAnsi="Arial" w:cs="Arial"/>
                <w:sz w:val="22"/>
                <w:szCs w:val="22"/>
              </w:rPr>
              <w:t>Name</w:t>
            </w:r>
          </w:p>
        </w:tc>
        <w:tc>
          <w:tcPr>
            <w:tcW w:w="2129" w:type="dxa"/>
          </w:tcPr>
          <w:p w14:paraId="4B918641" w14:textId="77777777" w:rsidR="00FC55B8" w:rsidRPr="00886CC9" w:rsidRDefault="00FC55B8">
            <w:pPr>
              <w:rPr>
                <w:rFonts w:ascii="Arial" w:hAnsi="Arial" w:cs="Arial"/>
                <w:sz w:val="22"/>
                <w:szCs w:val="22"/>
              </w:rPr>
            </w:pPr>
            <w:r w:rsidRPr="00886CC9">
              <w:rPr>
                <w:rFonts w:ascii="Arial" w:hAnsi="Arial" w:cs="Arial"/>
                <w:sz w:val="22"/>
                <w:szCs w:val="22"/>
              </w:rPr>
              <w:t>Gender</w:t>
            </w:r>
          </w:p>
        </w:tc>
        <w:tc>
          <w:tcPr>
            <w:tcW w:w="2129" w:type="dxa"/>
          </w:tcPr>
          <w:p w14:paraId="28D8526B" w14:textId="77777777" w:rsidR="00FC55B8" w:rsidRPr="00886CC9" w:rsidRDefault="00FC55B8">
            <w:pPr>
              <w:rPr>
                <w:rFonts w:ascii="Arial" w:hAnsi="Arial" w:cs="Arial"/>
                <w:sz w:val="22"/>
                <w:szCs w:val="22"/>
              </w:rPr>
            </w:pPr>
            <w:r w:rsidRPr="00886CC9">
              <w:rPr>
                <w:rFonts w:ascii="Arial" w:hAnsi="Arial" w:cs="Arial"/>
                <w:sz w:val="22"/>
                <w:szCs w:val="22"/>
              </w:rPr>
              <w:t>Place of work</w:t>
            </w:r>
          </w:p>
        </w:tc>
        <w:tc>
          <w:tcPr>
            <w:tcW w:w="2129" w:type="dxa"/>
          </w:tcPr>
          <w:p w14:paraId="0DDE8E71" w14:textId="4BD93A43" w:rsidR="00FC55B8" w:rsidRPr="00886CC9" w:rsidRDefault="00FC55B8">
            <w:pPr>
              <w:rPr>
                <w:rFonts w:ascii="Arial" w:hAnsi="Arial" w:cs="Arial"/>
                <w:sz w:val="22"/>
                <w:szCs w:val="22"/>
              </w:rPr>
            </w:pPr>
            <w:r w:rsidRPr="00886CC9">
              <w:rPr>
                <w:rFonts w:ascii="Arial" w:hAnsi="Arial" w:cs="Arial"/>
                <w:sz w:val="22"/>
                <w:szCs w:val="22"/>
              </w:rPr>
              <w:t>Expertise relevant to proposal</w:t>
            </w:r>
          </w:p>
        </w:tc>
      </w:tr>
      <w:tr w:rsidR="00FC55B8" w:rsidRPr="00886CC9" w14:paraId="7C26FFE9" w14:textId="77777777" w:rsidTr="006332AC">
        <w:tc>
          <w:tcPr>
            <w:tcW w:w="2129" w:type="dxa"/>
          </w:tcPr>
          <w:p w14:paraId="01D769F3" w14:textId="77777777" w:rsidR="00FC55B8" w:rsidRPr="00886CC9" w:rsidRDefault="00FC55B8">
            <w:pPr>
              <w:rPr>
                <w:rFonts w:ascii="Arial" w:hAnsi="Arial" w:cs="Arial"/>
                <w:sz w:val="22"/>
                <w:szCs w:val="22"/>
              </w:rPr>
            </w:pPr>
            <w:r w:rsidRPr="00886CC9">
              <w:rPr>
                <w:rFonts w:ascii="Arial" w:hAnsi="Arial" w:cs="Arial"/>
                <w:sz w:val="22"/>
                <w:szCs w:val="22"/>
              </w:rPr>
              <w:t>1</w:t>
            </w:r>
          </w:p>
        </w:tc>
        <w:tc>
          <w:tcPr>
            <w:tcW w:w="2129" w:type="dxa"/>
          </w:tcPr>
          <w:p w14:paraId="4008393D" w14:textId="77777777" w:rsidR="00FC55B8" w:rsidRPr="00886CC9" w:rsidRDefault="00FC55B8">
            <w:pPr>
              <w:rPr>
                <w:rFonts w:ascii="Arial" w:hAnsi="Arial" w:cs="Arial"/>
                <w:sz w:val="22"/>
                <w:szCs w:val="22"/>
              </w:rPr>
            </w:pPr>
          </w:p>
        </w:tc>
        <w:tc>
          <w:tcPr>
            <w:tcW w:w="2129" w:type="dxa"/>
          </w:tcPr>
          <w:p w14:paraId="1688A837" w14:textId="77777777" w:rsidR="00FC55B8" w:rsidRPr="00886CC9" w:rsidRDefault="00FC55B8">
            <w:pPr>
              <w:rPr>
                <w:rFonts w:ascii="Arial" w:hAnsi="Arial" w:cs="Arial"/>
                <w:sz w:val="22"/>
                <w:szCs w:val="22"/>
              </w:rPr>
            </w:pPr>
          </w:p>
        </w:tc>
        <w:tc>
          <w:tcPr>
            <w:tcW w:w="2129" w:type="dxa"/>
          </w:tcPr>
          <w:p w14:paraId="13AA024D" w14:textId="77777777" w:rsidR="00FC55B8" w:rsidRPr="00886CC9" w:rsidRDefault="00FC55B8">
            <w:pPr>
              <w:rPr>
                <w:rFonts w:ascii="Arial" w:hAnsi="Arial" w:cs="Arial"/>
                <w:sz w:val="22"/>
                <w:szCs w:val="22"/>
              </w:rPr>
            </w:pPr>
          </w:p>
        </w:tc>
      </w:tr>
      <w:tr w:rsidR="00FC55B8" w:rsidRPr="00886CC9" w14:paraId="3507C0FE" w14:textId="77777777" w:rsidTr="006332AC">
        <w:tc>
          <w:tcPr>
            <w:tcW w:w="2129" w:type="dxa"/>
          </w:tcPr>
          <w:p w14:paraId="7F3499D5" w14:textId="77777777" w:rsidR="00FC55B8" w:rsidRPr="00886CC9" w:rsidRDefault="00FC55B8">
            <w:pPr>
              <w:rPr>
                <w:rFonts w:ascii="Arial" w:hAnsi="Arial" w:cs="Arial"/>
                <w:sz w:val="22"/>
                <w:szCs w:val="22"/>
              </w:rPr>
            </w:pPr>
            <w:r w:rsidRPr="00886CC9">
              <w:rPr>
                <w:rFonts w:ascii="Arial" w:hAnsi="Arial" w:cs="Arial"/>
                <w:sz w:val="22"/>
                <w:szCs w:val="22"/>
              </w:rPr>
              <w:t>2</w:t>
            </w:r>
          </w:p>
        </w:tc>
        <w:tc>
          <w:tcPr>
            <w:tcW w:w="2129" w:type="dxa"/>
          </w:tcPr>
          <w:p w14:paraId="1FFE7AE4" w14:textId="77777777" w:rsidR="00FC55B8" w:rsidRPr="00886CC9" w:rsidRDefault="00FC55B8">
            <w:pPr>
              <w:rPr>
                <w:rFonts w:ascii="Arial" w:hAnsi="Arial" w:cs="Arial"/>
                <w:sz w:val="22"/>
                <w:szCs w:val="22"/>
              </w:rPr>
            </w:pPr>
          </w:p>
        </w:tc>
        <w:tc>
          <w:tcPr>
            <w:tcW w:w="2129" w:type="dxa"/>
          </w:tcPr>
          <w:p w14:paraId="00BD2FB5" w14:textId="77777777" w:rsidR="00FC55B8" w:rsidRPr="00886CC9" w:rsidRDefault="00FC55B8">
            <w:pPr>
              <w:rPr>
                <w:rFonts w:ascii="Arial" w:hAnsi="Arial" w:cs="Arial"/>
                <w:sz w:val="22"/>
                <w:szCs w:val="22"/>
              </w:rPr>
            </w:pPr>
          </w:p>
        </w:tc>
        <w:tc>
          <w:tcPr>
            <w:tcW w:w="2129" w:type="dxa"/>
          </w:tcPr>
          <w:p w14:paraId="74DBF30A" w14:textId="77777777" w:rsidR="00FC55B8" w:rsidRPr="00886CC9" w:rsidRDefault="00FC55B8">
            <w:pPr>
              <w:rPr>
                <w:rFonts w:ascii="Arial" w:hAnsi="Arial" w:cs="Arial"/>
                <w:sz w:val="22"/>
                <w:szCs w:val="22"/>
              </w:rPr>
            </w:pPr>
          </w:p>
        </w:tc>
      </w:tr>
      <w:tr w:rsidR="00FC55B8" w:rsidRPr="00886CC9" w14:paraId="1B42349E" w14:textId="77777777" w:rsidTr="006332AC">
        <w:tc>
          <w:tcPr>
            <w:tcW w:w="2129" w:type="dxa"/>
          </w:tcPr>
          <w:p w14:paraId="0583A71F" w14:textId="77777777" w:rsidR="00FC55B8" w:rsidRPr="00886CC9" w:rsidRDefault="00FC55B8">
            <w:pPr>
              <w:rPr>
                <w:rFonts w:ascii="Arial" w:hAnsi="Arial" w:cs="Arial"/>
                <w:sz w:val="22"/>
                <w:szCs w:val="22"/>
              </w:rPr>
            </w:pPr>
            <w:r w:rsidRPr="00886CC9">
              <w:rPr>
                <w:rFonts w:ascii="Arial" w:hAnsi="Arial" w:cs="Arial"/>
                <w:sz w:val="22"/>
                <w:szCs w:val="22"/>
              </w:rPr>
              <w:t>3</w:t>
            </w:r>
          </w:p>
        </w:tc>
        <w:tc>
          <w:tcPr>
            <w:tcW w:w="2129" w:type="dxa"/>
          </w:tcPr>
          <w:p w14:paraId="26AEF162" w14:textId="77777777" w:rsidR="00FC55B8" w:rsidRPr="00886CC9" w:rsidRDefault="00FC55B8">
            <w:pPr>
              <w:rPr>
                <w:rFonts w:ascii="Arial" w:hAnsi="Arial" w:cs="Arial"/>
                <w:sz w:val="22"/>
                <w:szCs w:val="22"/>
              </w:rPr>
            </w:pPr>
          </w:p>
        </w:tc>
        <w:tc>
          <w:tcPr>
            <w:tcW w:w="2129" w:type="dxa"/>
          </w:tcPr>
          <w:p w14:paraId="206EFB05" w14:textId="77777777" w:rsidR="00FC55B8" w:rsidRPr="00886CC9" w:rsidRDefault="00FC55B8">
            <w:pPr>
              <w:rPr>
                <w:rFonts w:ascii="Arial" w:hAnsi="Arial" w:cs="Arial"/>
                <w:sz w:val="22"/>
                <w:szCs w:val="22"/>
              </w:rPr>
            </w:pPr>
          </w:p>
        </w:tc>
        <w:tc>
          <w:tcPr>
            <w:tcW w:w="2129" w:type="dxa"/>
          </w:tcPr>
          <w:p w14:paraId="5CA0AE0E" w14:textId="77777777" w:rsidR="00FC55B8" w:rsidRPr="00886CC9" w:rsidRDefault="00FC55B8">
            <w:pPr>
              <w:rPr>
                <w:rFonts w:ascii="Arial" w:hAnsi="Arial" w:cs="Arial"/>
                <w:sz w:val="22"/>
                <w:szCs w:val="22"/>
              </w:rPr>
            </w:pPr>
          </w:p>
        </w:tc>
      </w:tr>
      <w:tr w:rsidR="00FC55B8" w:rsidRPr="00886CC9" w14:paraId="4C10A9D2" w14:textId="77777777" w:rsidTr="006332AC">
        <w:tc>
          <w:tcPr>
            <w:tcW w:w="2129" w:type="dxa"/>
          </w:tcPr>
          <w:p w14:paraId="55E94998" w14:textId="77777777" w:rsidR="00FC55B8" w:rsidRPr="00886CC9" w:rsidRDefault="00FC55B8">
            <w:pPr>
              <w:rPr>
                <w:rFonts w:ascii="Arial" w:hAnsi="Arial" w:cs="Arial"/>
                <w:sz w:val="22"/>
                <w:szCs w:val="22"/>
              </w:rPr>
            </w:pPr>
            <w:r w:rsidRPr="00886CC9">
              <w:rPr>
                <w:rFonts w:ascii="Arial" w:hAnsi="Arial" w:cs="Arial"/>
                <w:sz w:val="22"/>
                <w:szCs w:val="22"/>
              </w:rPr>
              <w:t>4</w:t>
            </w:r>
          </w:p>
        </w:tc>
        <w:tc>
          <w:tcPr>
            <w:tcW w:w="2129" w:type="dxa"/>
          </w:tcPr>
          <w:p w14:paraId="71B92EE6" w14:textId="77777777" w:rsidR="00FC55B8" w:rsidRPr="00886CC9" w:rsidRDefault="00FC55B8">
            <w:pPr>
              <w:rPr>
                <w:rFonts w:ascii="Arial" w:hAnsi="Arial" w:cs="Arial"/>
                <w:sz w:val="22"/>
                <w:szCs w:val="22"/>
              </w:rPr>
            </w:pPr>
          </w:p>
        </w:tc>
        <w:tc>
          <w:tcPr>
            <w:tcW w:w="2129" w:type="dxa"/>
          </w:tcPr>
          <w:p w14:paraId="68490FDC" w14:textId="77777777" w:rsidR="00FC55B8" w:rsidRPr="00886CC9" w:rsidRDefault="00FC55B8">
            <w:pPr>
              <w:rPr>
                <w:rFonts w:ascii="Arial" w:hAnsi="Arial" w:cs="Arial"/>
                <w:sz w:val="22"/>
                <w:szCs w:val="22"/>
              </w:rPr>
            </w:pPr>
          </w:p>
        </w:tc>
        <w:tc>
          <w:tcPr>
            <w:tcW w:w="2129" w:type="dxa"/>
          </w:tcPr>
          <w:p w14:paraId="55F250C0" w14:textId="77777777" w:rsidR="00FC55B8" w:rsidRPr="00886CC9" w:rsidRDefault="00FC55B8">
            <w:pPr>
              <w:rPr>
                <w:rFonts w:ascii="Arial" w:hAnsi="Arial" w:cs="Arial"/>
                <w:sz w:val="22"/>
                <w:szCs w:val="22"/>
              </w:rPr>
            </w:pPr>
          </w:p>
        </w:tc>
      </w:tr>
      <w:tr w:rsidR="00FC55B8" w:rsidRPr="00886CC9" w14:paraId="72A14800" w14:textId="77777777" w:rsidTr="006332AC">
        <w:tc>
          <w:tcPr>
            <w:tcW w:w="2129" w:type="dxa"/>
          </w:tcPr>
          <w:p w14:paraId="364FAF7C" w14:textId="77777777" w:rsidR="00FC55B8" w:rsidRPr="00886CC9" w:rsidRDefault="00FC55B8">
            <w:pPr>
              <w:rPr>
                <w:rFonts w:ascii="Arial" w:hAnsi="Arial" w:cs="Arial"/>
                <w:sz w:val="22"/>
                <w:szCs w:val="22"/>
              </w:rPr>
            </w:pPr>
            <w:r w:rsidRPr="00886CC9">
              <w:rPr>
                <w:rFonts w:ascii="Arial" w:hAnsi="Arial" w:cs="Arial"/>
                <w:sz w:val="22"/>
                <w:szCs w:val="22"/>
              </w:rPr>
              <w:t>5</w:t>
            </w:r>
          </w:p>
        </w:tc>
        <w:tc>
          <w:tcPr>
            <w:tcW w:w="2129" w:type="dxa"/>
          </w:tcPr>
          <w:p w14:paraId="2A0C0BDA" w14:textId="77777777" w:rsidR="00FC55B8" w:rsidRPr="00886CC9" w:rsidRDefault="00FC55B8">
            <w:pPr>
              <w:rPr>
                <w:rFonts w:ascii="Arial" w:hAnsi="Arial" w:cs="Arial"/>
                <w:sz w:val="22"/>
                <w:szCs w:val="22"/>
              </w:rPr>
            </w:pPr>
          </w:p>
        </w:tc>
        <w:tc>
          <w:tcPr>
            <w:tcW w:w="2129" w:type="dxa"/>
          </w:tcPr>
          <w:p w14:paraId="2B2F81F0" w14:textId="77777777" w:rsidR="00FC55B8" w:rsidRPr="00886CC9" w:rsidRDefault="00FC55B8">
            <w:pPr>
              <w:rPr>
                <w:rFonts w:ascii="Arial" w:hAnsi="Arial" w:cs="Arial"/>
                <w:sz w:val="22"/>
                <w:szCs w:val="22"/>
              </w:rPr>
            </w:pPr>
          </w:p>
        </w:tc>
        <w:tc>
          <w:tcPr>
            <w:tcW w:w="2129" w:type="dxa"/>
          </w:tcPr>
          <w:p w14:paraId="5898A290" w14:textId="77777777" w:rsidR="00FC55B8" w:rsidRPr="00886CC9" w:rsidRDefault="00FC55B8">
            <w:pPr>
              <w:rPr>
                <w:rFonts w:ascii="Arial" w:hAnsi="Arial" w:cs="Arial"/>
                <w:sz w:val="22"/>
                <w:szCs w:val="22"/>
              </w:rPr>
            </w:pPr>
          </w:p>
        </w:tc>
      </w:tr>
      <w:tr w:rsidR="00FC55B8" w:rsidRPr="00886CC9" w14:paraId="4E5DDF4C" w14:textId="77777777" w:rsidTr="006332AC">
        <w:tc>
          <w:tcPr>
            <w:tcW w:w="2129" w:type="dxa"/>
          </w:tcPr>
          <w:p w14:paraId="3054121A" w14:textId="77777777" w:rsidR="00FC55B8" w:rsidRPr="00886CC9" w:rsidRDefault="00FC55B8">
            <w:pPr>
              <w:rPr>
                <w:rFonts w:ascii="Arial" w:hAnsi="Arial" w:cs="Arial"/>
                <w:sz w:val="22"/>
                <w:szCs w:val="22"/>
              </w:rPr>
            </w:pPr>
            <w:r w:rsidRPr="00886CC9">
              <w:rPr>
                <w:rFonts w:ascii="Arial" w:hAnsi="Arial" w:cs="Arial"/>
                <w:sz w:val="22"/>
                <w:szCs w:val="22"/>
              </w:rPr>
              <w:t>6</w:t>
            </w:r>
          </w:p>
        </w:tc>
        <w:tc>
          <w:tcPr>
            <w:tcW w:w="2129" w:type="dxa"/>
          </w:tcPr>
          <w:p w14:paraId="24472AB7" w14:textId="77777777" w:rsidR="00FC55B8" w:rsidRPr="00886CC9" w:rsidRDefault="00FC55B8">
            <w:pPr>
              <w:rPr>
                <w:rFonts w:ascii="Arial" w:hAnsi="Arial" w:cs="Arial"/>
                <w:sz w:val="22"/>
                <w:szCs w:val="22"/>
              </w:rPr>
            </w:pPr>
          </w:p>
        </w:tc>
        <w:tc>
          <w:tcPr>
            <w:tcW w:w="2129" w:type="dxa"/>
          </w:tcPr>
          <w:p w14:paraId="593E7BF5" w14:textId="77777777" w:rsidR="00FC55B8" w:rsidRPr="00886CC9" w:rsidRDefault="00FC55B8">
            <w:pPr>
              <w:rPr>
                <w:rFonts w:ascii="Arial" w:hAnsi="Arial" w:cs="Arial"/>
                <w:sz w:val="22"/>
                <w:szCs w:val="22"/>
              </w:rPr>
            </w:pPr>
          </w:p>
        </w:tc>
        <w:tc>
          <w:tcPr>
            <w:tcW w:w="2129" w:type="dxa"/>
          </w:tcPr>
          <w:p w14:paraId="4D2638CD" w14:textId="77777777" w:rsidR="00FC55B8" w:rsidRPr="00886CC9" w:rsidRDefault="00FC55B8">
            <w:pPr>
              <w:rPr>
                <w:rFonts w:ascii="Arial" w:hAnsi="Arial" w:cs="Arial"/>
                <w:sz w:val="22"/>
                <w:szCs w:val="22"/>
              </w:rPr>
            </w:pPr>
          </w:p>
        </w:tc>
      </w:tr>
      <w:tr w:rsidR="00FC55B8" w:rsidRPr="00886CC9" w14:paraId="657AAE1E" w14:textId="77777777" w:rsidTr="006332AC">
        <w:tc>
          <w:tcPr>
            <w:tcW w:w="2129" w:type="dxa"/>
          </w:tcPr>
          <w:p w14:paraId="024C43C0" w14:textId="77777777" w:rsidR="00FC55B8" w:rsidRPr="00886CC9" w:rsidRDefault="00FC55B8">
            <w:pPr>
              <w:rPr>
                <w:rFonts w:ascii="Arial" w:hAnsi="Arial" w:cs="Arial"/>
                <w:sz w:val="22"/>
                <w:szCs w:val="22"/>
              </w:rPr>
            </w:pPr>
            <w:r w:rsidRPr="00886CC9">
              <w:rPr>
                <w:rFonts w:ascii="Arial" w:hAnsi="Arial" w:cs="Arial"/>
                <w:sz w:val="22"/>
                <w:szCs w:val="22"/>
              </w:rPr>
              <w:t>7</w:t>
            </w:r>
          </w:p>
        </w:tc>
        <w:tc>
          <w:tcPr>
            <w:tcW w:w="2129" w:type="dxa"/>
          </w:tcPr>
          <w:p w14:paraId="42CFC7C2" w14:textId="77777777" w:rsidR="00FC55B8" w:rsidRPr="00886CC9" w:rsidRDefault="00FC55B8">
            <w:pPr>
              <w:rPr>
                <w:rFonts w:ascii="Arial" w:hAnsi="Arial" w:cs="Arial"/>
                <w:sz w:val="22"/>
                <w:szCs w:val="22"/>
              </w:rPr>
            </w:pPr>
          </w:p>
        </w:tc>
        <w:tc>
          <w:tcPr>
            <w:tcW w:w="2129" w:type="dxa"/>
          </w:tcPr>
          <w:p w14:paraId="382F415C" w14:textId="77777777" w:rsidR="00FC55B8" w:rsidRPr="00886CC9" w:rsidRDefault="00FC55B8">
            <w:pPr>
              <w:rPr>
                <w:rFonts w:ascii="Arial" w:hAnsi="Arial" w:cs="Arial"/>
                <w:sz w:val="22"/>
                <w:szCs w:val="22"/>
              </w:rPr>
            </w:pPr>
          </w:p>
        </w:tc>
        <w:tc>
          <w:tcPr>
            <w:tcW w:w="2129" w:type="dxa"/>
          </w:tcPr>
          <w:p w14:paraId="07EB35C6" w14:textId="77777777" w:rsidR="00FC55B8" w:rsidRPr="00886CC9" w:rsidRDefault="00FC55B8">
            <w:pPr>
              <w:rPr>
                <w:rFonts w:ascii="Arial" w:hAnsi="Arial" w:cs="Arial"/>
                <w:sz w:val="22"/>
                <w:szCs w:val="22"/>
              </w:rPr>
            </w:pPr>
          </w:p>
        </w:tc>
      </w:tr>
      <w:tr w:rsidR="00FC55B8" w:rsidRPr="00886CC9" w14:paraId="0D78A92B" w14:textId="77777777" w:rsidTr="006332AC">
        <w:tc>
          <w:tcPr>
            <w:tcW w:w="2129" w:type="dxa"/>
          </w:tcPr>
          <w:p w14:paraId="2E768FCA" w14:textId="77777777" w:rsidR="00FC55B8" w:rsidRPr="00886CC9" w:rsidRDefault="00FC55B8">
            <w:pPr>
              <w:rPr>
                <w:rFonts w:ascii="Arial" w:hAnsi="Arial" w:cs="Arial"/>
                <w:sz w:val="22"/>
                <w:szCs w:val="22"/>
              </w:rPr>
            </w:pPr>
            <w:r w:rsidRPr="00886CC9">
              <w:rPr>
                <w:rFonts w:ascii="Arial" w:hAnsi="Arial" w:cs="Arial"/>
                <w:sz w:val="22"/>
                <w:szCs w:val="22"/>
              </w:rPr>
              <w:t>8</w:t>
            </w:r>
          </w:p>
        </w:tc>
        <w:tc>
          <w:tcPr>
            <w:tcW w:w="2129" w:type="dxa"/>
          </w:tcPr>
          <w:p w14:paraId="1576F886" w14:textId="77777777" w:rsidR="00FC55B8" w:rsidRPr="00886CC9" w:rsidRDefault="00FC55B8">
            <w:pPr>
              <w:rPr>
                <w:rFonts w:ascii="Arial" w:hAnsi="Arial" w:cs="Arial"/>
                <w:sz w:val="22"/>
                <w:szCs w:val="22"/>
              </w:rPr>
            </w:pPr>
          </w:p>
        </w:tc>
        <w:tc>
          <w:tcPr>
            <w:tcW w:w="2129" w:type="dxa"/>
          </w:tcPr>
          <w:p w14:paraId="1028F2BE" w14:textId="77777777" w:rsidR="00FC55B8" w:rsidRPr="00886CC9" w:rsidRDefault="00FC55B8">
            <w:pPr>
              <w:rPr>
                <w:rFonts w:ascii="Arial" w:hAnsi="Arial" w:cs="Arial"/>
                <w:sz w:val="22"/>
                <w:szCs w:val="22"/>
              </w:rPr>
            </w:pPr>
          </w:p>
        </w:tc>
        <w:tc>
          <w:tcPr>
            <w:tcW w:w="2129" w:type="dxa"/>
          </w:tcPr>
          <w:p w14:paraId="0DF51022" w14:textId="77777777" w:rsidR="00FC55B8" w:rsidRPr="00886CC9" w:rsidRDefault="00FC55B8">
            <w:pPr>
              <w:rPr>
                <w:rFonts w:ascii="Arial" w:hAnsi="Arial" w:cs="Arial"/>
                <w:sz w:val="22"/>
                <w:szCs w:val="22"/>
              </w:rPr>
            </w:pPr>
          </w:p>
        </w:tc>
      </w:tr>
      <w:tr w:rsidR="00FC55B8" w:rsidRPr="00886CC9" w14:paraId="7DA66DB0" w14:textId="77777777" w:rsidTr="006332AC">
        <w:tc>
          <w:tcPr>
            <w:tcW w:w="2129" w:type="dxa"/>
          </w:tcPr>
          <w:p w14:paraId="68FE8EAA" w14:textId="77777777" w:rsidR="00FC55B8" w:rsidRPr="00886CC9" w:rsidRDefault="00FC55B8">
            <w:pPr>
              <w:rPr>
                <w:rFonts w:ascii="Arial" w:hAnsi="Arial" w:cs="Arial"/>
                <w:sz w:val="22"/>
                <w:szCs w:val="22"/>
              </w:rPr>
            </w:pPr>
            <w:r w:rsidRPr="00886CC9">
              <w:rPr>
                <w:rFonts w:ascii="Arial" w:hAnsi="Arial" w:cs="Arial"/>
                <w:sz w:val="22"/>
                <w:szCs w:val="22"/>
              </w:rPr>
              <w:t>9</w:t>
            </w:r>
          </w:p>
        </w:tc>
        <w:tc>
          <w:tcPr>
            <w:tcW w:w="2129" w:type="dxa"/>
          </w:tcPr>
          <w:p w14:paraId="08B40ADE" w14:textId="77777777" w:rsidR="00FC55B8" w:rsidRPr="00886CC9" w:rsidRDefault="00FC55B8">
            <w:pPr>
              <w:rPr>
                <w:rFonts w:ascii="Arial" w:hAnsi="Arial" w:cs="Arial"/>
                <w:sz w:val="22"/>
                <w:szCs w:val="22"/>
              </w:rPr>
            </w:pPr>
          </w:p>
        </w:tc>
        <w:tc>
          <w:tcPr>
            <w:tcW w:w="2129" w:type="dxa"/>
          </w:tcPr>
          <w:p w14:paraId="7E11AAD4" w14:textId="77777777" w:rsidR="00FC55B8" w:rsidRPr="00886CC9" w:rsidRDefault="00FC55B8">
            <w:pPr>
              <w:rPr>
                <w:rFonts w:ascii="Arial" w:hAnsi="Arial" w:cs="Arial"/>
                <w:sz w:val="22"/>
                <w:szCs w:val="22"/>
              </w:rPr>
            </w:pPr>
          </w:p>
        </w:tc>
        <w:tc>
          <w:tcPr>
            <w:tcW w:w="2129" w:type="dxa"/>
          </w:tcPr>
          <w:p w14:paraId="06D39276" w14:textId="77777777" w:rsidR="00FC55B8" w:rsidRPr="00886CC9" w:rsidRDefault="00FC55B8">
            <w:pPr>
              <w:rPr>
                <w:rFonts w:ascii="Arial" w:hAnsi="Arial" w:cs="Arial"/>
                <w:sz w:val="22"/>
                <w:szCs w:val="22"/>
              </w:rPr>
            </w:pPr>
          </w:p>
        </w:tc>
      </w:tr>
      <w:tr w:rsidR="00FC55B8" w:rsidRPr="00886CC9" w14:paraId="694600D4" w14:textId="77777777" w:rsidTr="006332AC">
        <w:tc>
          <w:tcPr>
            <w:tcW w:w="2129" w:type="dxa"/>
          </w:tcPr>
          <w:p w14:paraId="74CAFB4F" w14:textId="77777777" w:rsidR="00FC55B8" w:rsidRPr="00886CC9" w:rsidRDefault="00FC55B8">
            <w:pPr>
              <w:rPr>
                <w:rFonts w:ascii="Arial" w:hAnsi="Arial" w:cs="Arial"/>
                <w:sz w:val="22"/>
                <w:szCs w:val="22"/>
              </w:rPr>
            </w:pPr>
            <w:r w:rsidRPr="00886CC9">
              <w:rPr>
                <w:rFonts w:ascii="Arial" w:hAnsi="Arial" w:cs="Arial"/>
                <w:sz w:val="22"/>
                <w:szCs w:val="22"/>
              </w:rPr>
              <w:t>10</w:t>
            </w:r>
          </w:p>
        </w:tc>
        <w:tc>
          <w:tcPr>
            <w:tcW w:w="2129" w:type="dxa"/>
          </w:tcPr>
          <w:p w14:paraId="2A180800" w14:textId="77777777" w:rsidR="00FC55B8" w:rsidRPr="00886CC9" w:rsidRDefault="00FC55B8">
            <w:pPr>
              <w:rPr>
                <w:rFonts w:ascii="Arial" w:hAnsi="Arial" w:cs="Arial"/>
                <w:sz w:val="22"/>
                <w:szCs w:val="22"/>
              </w:rPr>
            </w:pPr>
          </w:p>
        </w:tc>
        <w:tc>
          <w:tcPr>
            <w:tcW w:w="2129" w:type="dxa"/>
          </w:tcPr>
          <w:p w14:paraId="76F7BD0A" w14:textId="77777777" w:rsidR="00FC55B8" w:rsidRPr="00886CC9" w:rsidRDefault="00FC55B8">
            <w:pPr>
              <w:rPr>
                <w:rFonts w:ascii="Arial" w:hAnsi="Arial" w:cs="Arial"/>
                <w:sz w:val="22"/>
                <w:szCs w:val="22"/>
              </w:rPr>
            </w:pPr>
          </w:p>
        </w:tc>
        <w:tc>
          <w:tcPr>
            <w:tcW w:w="2129" w:type="dxa"/>
          </w:tcPr>
          <w:p w14:paraId="191C2F0F" w14:textId="77777777" w:rsidR="00FC55B8" w:rsidRPr="00886CC9" w:rsidRDefault="00FC55B8">
            <w:pPr>
              <w:rPr>
                <w:rFonts w:ascii="Arial" w:hAnsi="Arial" w:cs="Arial"/>
                <w:sz w:val="22"/>
                <w:szCs w:val="22"/>
              </w:rPr>
            </w:pPr>
          </w:p>
        </w:tc>
      </w:tr>
    </w:tbl>
    <w:p w14:paraId="3D9AAF90" w14:textId="77777777" w:rsidR="00FC55B8" w:rsidRPr="00886CC9" w:rsidRDefault="00FC55B8">
      <w:pPr>
        <w:rPr>
          <w:rFonts w:ascii="Arial" w:hAnsi="Arial" w:cs="Arial"/>
        </w:rPr>
      </w:pPr>
    </w:p>
    <w:p w14:paraId="530347D7" w14:textId="77777777" w:rsidR="000A1F9D" w:rsidRPr="00886CC9" w:rsidRDefault="000A1F9D">
      <w:pPr>
        <w:rPr>
          <w:rFonts w:ascii="Arial" w:hAnsi="Arial" w:cs="Arial"/>
        </w:rPr>
      </w:pPr>
      <w:r w:rsidRPr="00886CC9">
        <w:rPr>
          <w:rFonts w:ascii="Arial" w:hAnsi="Arial" w:cs="Arial"/>
        </w:rPr>
        <w:br w:type="page"/>
      </w:r>
    </w:p>
    <w:p w14:paraId="724E0C63" w14:textId="16FF1632" w:rsidR="00FC55B8" w:rsidRPr="00886CC9" w:rsidRDefault="00FC55B8">
      <w:pPr>
        <w:rPr>
          <w:rFonts w:ascii="Arial" w:hAnsi="Arial" w:cs="Arial"/>
        </w:rPr>
      </w:pPr>
      <w:r w:rsidRPr="00886CC9">
        <w:rPr>
          <w:rFonts w:ascii="Arial" w:hAnsi="Arial" w:cs="Arial"/>
        </w:rPr>
        <w:lastRenderedPageBreak/>
        <w:t>Associate Member (no more than 10)</w:t>
      </w:r>
    </w:p>
    <w:tbl>
      <w:tblPr>
        <w:tblStyle w:val="TableGrid"/>
        <w:tblW w:w="0" w:type="auto"/>
        <w:tblLook w:val="04A0" w:firstRow="1" w:lastRow="0" w:firstColumn="1" w:lastColumn="0" w:noHBand="0" w:noVBand="1"/>
      </w:tblPr>
      <w:tblGrid>
        <w:gridCol w:w="2129"/>
        <w:gridCol w:w="2129"/>
        <w:gridCol w:w="2129"/>
        <w:gridCol w:w="2129"/>
      </w:tblGrid>
      <w:tr w:rsidR="00FC55B8" w:rsidRPr="00886CC9" w14:paraId="13D8DE14" w14:textId="77777777" w:rsidTr="006332AC">
        <w:tc>
          <w:tcPr>
            <w:tcW w:w="2129" w:type="dxa"/>
          </w:tcPr>
          <w:p w14:paraId="373E3371" w14:textId="77777777" w:rsidR="00FC55B8" w:rsidRPr="00886CC9" w:rsidRDefault="00FC55B8" w:rsidP="006332AC">
            <w:pPr>
              <w:rPr>
                <w:rFonts w:ascii="Arial" w:hAnsi="Arial" w:cs="Arial"/>
                <w:sz w:val="22"/>
                <w:szCs w:val="22"/>
              </w:rPr>
            </w:pPr>
            <w:r w:rsidRPr="00886CC9">
              <w:rPr>
                <w:rFonts w:ascii="Arial" w:hAnsi="Arial" w:cs="Arial"/>
                <w:sz w:val="22"/>
                <w:szCs w:val="22"/>
              </w:rPr>
              <w:t>Name</w:t>
            </w:r>
          </w:p>
        </w:tc>
        <w:tc>
          <w:tcPr>
            <w:tcW w:w="2129" w:type="dxa"/>
          </w:tcPr>
          <w:p w14:paraId="68484B18" w14:textId="77777777" w:rsidR="00FC55B8" w:rsidRPr="00886CC9" w:rsidRDefault="00FC55B8" w:rsidP="006332AC">
            <w:pPr>
              <w:rPr>
                <w:rFonts w:ascii="Arial" w:hAnsi="Arial" w:cs="Arial"/>
                <w:sz w:val="22"/>
                <w:szCs w:val="22"/>
              </w:rPr>
            </w:pPr>
            <w:r w:rsidRPr="00886CC9">
              <w:rPr>
                <w:rFonts w:ascii="Arial" w:hAnsi="Arial" w:cs="Arial"/>
                <w:sz w:val="22"/>
                <w:szCs w:val="22"/>
              </w:rPr>
              <w:t>Gender</w:t>
            </w:r>
          </w:p>
        </w:tc>
        <w:tc>
          <w:tcPr>
            <w:tcW w:w="2129" w:type="dxa"/>
          </w:tcPr>
          <w:p w14:paraId="3875B7C7" w14:textId="77777777" w:rsidR="00FC55B8" w:rsidRPr="00886CC9" w:rsidRDefault="00FC55B8" w:rsidP="006332AC">
            <w:pPr>
              <w:rPr>
                <w:rFonts w:ascii="Arial" w:hAnsi="Arial" w:cs="Arial"/>
                <w:sz w:val="22"/>
                <w:szCs w:val="22"/>
              </w:rPr>
            </w:pPr>
            <w:r w:rsidRPr="00886CC9">
              <w:rPr>
                <w:rFonts w:ascii="Arial" w:hAnsi="Arial" w:cs="Arial"/>
                <w:sz w:val="22"/>
                <w:szCs w:val="22"/>
              </w:rPr>
              <w:t>Place of work</w:t>
            </w:r>
          </w:p>
        </w:tc>
        <w:tc>
          <w:tcPr>
            <w:tcW w:w="2129" w:type="dxa"/>
          </w:tcPr>
          <w:p w14:paraId="171821E4" w14:textId="679CEF5C" w:rsidR="00FC55B8" w:rsidRPr="00886CC9" w:rsidRDefault="00FC55B8" w:rsidP="006332AC">
            <w:pPr>
              <w:rPr>
                <w:rFonts w:ascii="Arial" w:hAnsi="Arial" w:cs="Arial"/>
                <w:sz w:val="22"/>
                <w:szCs w:val="22"/>
              </w:rPr>
            </w:pPr>
            <w:r w:rsidRPr="00886CC9">
              <w:rPr>
                <w:rFonts w:ascii="Arial" w:hAnsi="Arial" w:cs="Arial"/>
                <w:sz w:val="22"/>
                <w:szCs w:val="22"/>
              </w:rPr>
              <w:t>Expertise relevant to proposal</w:t>
            </w:r>
          </w:p>
        </w:tc>
      </w:tr>
      <w:tr w:rsidR="00FC55B8" w:rsidRPr="00886CC9" w14:paraId="556A680D" w14:textId="77777777" w:rsidTr="006332AC">
        <w:tc>
          <w:tcPr>
            <w:tcW w:w="2129" w:type="dxa"/>
          </w:tcPr>
          <w:p w14:paraId="01CC6C3A" w14:textId="77777777" w:rsidR="00FC55B8" w:rsidRPr="00886CC9" w:rsidRDefault="00FC55B8" w:rsidP="006332AC">
            <w:pPr>
              <w:rPr>
                <w:rFonts w:ascii="Arial" w:hAnsi="Arial" w:cs="Arial"/>
                <w:sz w:val="22"/>
                <w:szCs w:val="22"/>
              </w:rPr>
            </w:pPr>
            <w:r w:rsidRPr="00886CC9">
              <w:rPr>
                <w:rFonts w:ascii="Arial" w:hAnsi="Arial" w:cs="Arial"/>
                <w:sz w:val="22"/>
                <w:szCs w:val="22"/>
              </w:rPr>
              <w:t>1</w:t>
            </w:r>
          </w:p>
        </w:tc>
        <w:tc>
          <w:tcPr>
            <w:tcW w:w="2129" w:type="dxa"/>
          </w:tcPr>
          <w:p w14:paraId="1A60A113" w14:textId="77777777" w:rsidR="00FC55B8" w:rsidRPr="00886CC9" w:rsidRDefault="00FC55B8" w:rsidP="006332AC">
            <w:pPr>
              <w:rPr>
                <w:rFonts w:ascii="Arial" w:hAnsi="Arial" w:cs="Arial"/>
                <w:sz w:val="22"/>
                <w:szCs w:val="22"/>
              </w:rPr>
            </w:pPr>
          </w:p>
        </w:tc>
        <w:tc>
          <w:tcPr>
            <w:tcW w:w="2129" w:type="dxa"/>
          </w:tcPr>
          <w:p w14:paraId="08100BA2" w14:textId="77777777" w:rsidR="00FC55B8" w:rsidRPr="00886CC9" w:rsidRDefault="00FC55B8" w:rsidP="006332AC">
            <w:pPr>
              <w:rPr>
                <w:rFonts w:ascii="Arial" w:hAnsi="Arial" w:cs="Arial"/>
                <w:sz w:val="22"/>
                <w:szCs w:val="22"/>
              </w:rPr>
            </w:pPr>
          </w:p>
        </w:tc>
        <w:tc>
          <w:tcPr>
            <w:tcW w:w="2129" w:type="dxa"/>
          </w:tcPr>
          <w:p w14:paraId="6A9AF308" w14:textId="77777777" w:rsidR="00FC55B8" w:rsidRPr="00886CC9" w:rsidRDefault="00FC55B8" w:rsidP="006332AC">
            <w:pPr>
              <w:rPr>
                <w:rFonts w:ascii="Arial" w:hAnsi="Arial" w:cs="Arial"/>
                <w:sz w:val="22"/>
                <w:szCs w:val="22"/>
              </w:rPr>
            </w:pPr>
          </w:p>
        </w:tc>
      </w:tr>
      <w:tr w:rsidR="00FC55B8" w:rsidRPr="00886CC9" w14:paraId="155E947A" w14:textId="77777777" w:rsidTr="006332AC">
        <w:tc>
          <w:tcPr>
            <w:tcW w:w="2129" w:type="dxa"/>
          </w:tcPr>
          <w:p w14:paraId="6E269502" w14:textId="77777777" w:rsidR="00FC55B8" w:rsidRPr="00886CC9" w:rsidRDefault="00FC55B8" w:rsidP="006332AC">
            <w:pPr>
              <w:rPr>
                <w:rFonts w:ascii="Arial" w:hAnsi="Arial" w:cs="Arial"/>
                <w:sz w:val="22"/>
                <w:szCs w:val="22"/>
              </w:rPr>
            </w:pPr>
            <w:r w:rsidRPr="00886CC9">
              <w:rPr>
                <w:rFonts w:ascii="Arial" w:hAnsi="Arial" w:cs="Arial"/>
                <w:sz w:val="22"/>
                <w:szCs w:val="22"/>
              </w:rPr>
              <w:t>2</w:t>
            </w:r>
          </w:p>
        </w:tc>
        <w:tc>
          <w:tcPr>
            <w:tcW w:w="2129" w:type="dxa"/>
          </w:tcPr>
          <w:p w14:paraId="592F6935" w14:textId="77777777" w:rsidR="00FC55B8" w:rsidRPr="00886CC9" w:rsidRDefault="00FC55B8" w:rsidP="006332AC">
            <w:pPr>
              <w:rPr>
                <w:rFonts w:ascii="Arial" w:hAnsi="Arial" w:cs="Arial"/>
                <w:sz w:val="22"/>
                <w:szCs w:val="22"/>
              </w:rPr>
            </w:pPr>
          </w:p>
        </w:tc>
        <w:tc>
          <w:tcPr>
            <w:tcW w:w="2129" w:type="dxa"/>
          </w:tcPr>
          <w:p w14:paraId="0AE3FD49" w14:textId="77777777" w:rsidR="00FC55B8" w:rsidRPr="00886CC9" w:rsidRDefault="00FC55B8" w:rsidP="006332AC">
            <w:pPr>
              <w:rPr>
                <w:rFonts w:ascii="Arial" w:hAnsi="Arial" w:cs="Arial"/>
                <w:sz w:val="22"/>
                <w:szCs w:val="22"/>
              </w:rPr>
            </w:pPr>
          </w:p>
        </w:tc>
        <w:tc>
          <w:tcPr>
            <w:tcW w:w="2129" w:type="dxa"/>
          </w:tcPr>
          <w:p w14:paraId="677883A1" w14:textId="77777777" w:rsidR="00FC55B8" w:rsidRPr="00886CC9" w:rsidRDefault="00FC55B8" w:rsidP="006332AC">
            <w:pPr>
              <w:rPr>
                <w:rFonts w:ascii="Arial" w:hAnsi="Arial" w:cs="Arial"/>
                <w:sz w:val="22"/>
                <w:szCs w:val="22"/>
              </w:rPr>
            </w:pPr>
          </w:p>
        </w:tc>
      </w:tr>
      <w:tr w:rsidR="00FC55B8" w:rsidRPr="00886CC9" w14:paraId="148129D8" w14:textId="77777777" w:rsidTr="006332AC">
        <w:tc>
          <w:tcPr>
            <w:tcW w:w="2129" w:type="dxa"/>
          </w:tcPr>
          <w:p w14:paraId="6872CFC1" w14:textId="77777777" w:rsidR="00FC55B8" w:rsidRPr="00886CC9" w:rsidRDefault="00FC55B8" w:rsidP="006332AC">
            <w:pPr>
              <w:rPr>
                <w:rFonts w:ascii="Arial" w:hAnsi="Arial" w:cs="Arial"/>
                <w:sz w:val="22"/>
                <w:szCs w:val="22"/>
              </w:rPr>
            </w:pPr>
            <w:r w:rsidRPr="00886CC9">
              <w:rPr>
                <w:rFonts w:ascii="Arial" w:hAnsi="Arial" w:cs="Arial"/>
                <w:sz w:val="22"/>
                <w:szCs w:val="22"/>
              </w:rPr>
              <w:t>3</w:t>
            </w:r>
          </w:p>
        </w:tc>
        <w:tc>
          <w:tcPr>
            <w:tcW w:w="2129" w:type="dxa"/>
          </w:tcPr>
          <w:p w14:paraId="17990B3D" w14:textId="77777777" w:rsidR="00FC55B8" w:rsidRPr="00886CC9" w:rsidRDefault="00FC55B8" w:rsidP="006332AC">
            <w:pPr>
              <w:rPr>
                <w:rFonts w:ascii="Arial" w:hAnsi="Arial" w:cs="Arial"/>
                <w:sz w:val="22"/>
                <w:szCs w:val="22"/>
              </w:rPr>
            </w:pPr>
          </w:p>
        </w:tc>
        <w:tc>
          <w:tcPr>
            <w:tcW w:w="2129" w:type="dxa"/>
          </w:tcPr>
          <w:p w14:paraId="6550DAC1" w14:textId="77777777" w:rsidR="00FC55B8" w:rsidRPr="00886CC9" w:rsidRDefault="00FC55B8" w:rsidP="006332AC">
            <w:pPr>
              <w:rPr>
                <w:rFonts w:ascii="Arial" w:hAnsi="Arial" w:cs="Arial"/>
                <w:sz w:val="22"/>
                <w:szCs w:val="22"/>
              </w:rPr>
            </w:pPr>
          </w:p>
        </w:tc>
        <w:tc>
          <w:tcPr>
            <w:tcW w:w="2129" w:type="dxa"/>
          </w:tcPr>
          <w:p w14:paraId="69E515C6" w14:textId="77777777" w:rsidR="00FC55B8" w:rsidRPr="00886CC9" w:rsidRDefault="00FC55B8" w:rsidP="006332AC">
            <w:pPr>
              <w:rPr>
                <w:rFonts w:ascii="Arial" w:hAnsi="Arial" w:cs="Arial"/>
                <w:sz w:val="22"/>
                <w:szCs w:val="22"/>
              </w:rPr>
            </w:pPr>
          </w:p>
        </w:tc>
      </w:tr>
      <w:tr w:rsidR="00FC55B8" w:rsidRPr="00886CC9" w14:paraId="28AC3C8D" w14:textId="77777777" w:rsidTr="006332AC">
        <w:tc>
          <w:tcPr>
            <w:tcW w:w="2129" w:type="dxa"/>
          </w:tcPr>
          <w:p w14:paraId="3A2EFFF0" w14:textId="77777777" w:rsidR="00FC55B8" w:rsidRPr="00886CC9" w:rsidRDefault="00FC55B8" w:rsidP="006332AC">
            <w:pPr>
              <w:rPr>
                <w:rFonts w:ascii="Arial" w:hAnsi="Arial" w:cs="Arial"/>
                <w:sz w:val="22"/>
                <w:szCs w:val="22"/>
              </w:rPr>
            </w:pPr>
            <w:r w:rsidRPr="00886CC9">
              <w:rPr>
                <w:rFonts w:ascii="Arial" w:hAnsi="Arial" w:cs="Arial"/>
                <w:sz w:val="22"/>
                <w:szCs w:val="22"/>
              </w:rPr>
              <w:t>4</w:t>
            </w:r>
          </w:p>
        </w:tc>
        <w:tc>
          <w:tcPr>
            <w:tcW w:w="2129" w:type="dxa"/>
          </w:tcPr>
          <w:p w14:paraId="381D6411" w14:textId="77777777" w:rsidR="00FC55B8" w:rsidRPr="00886CC9" w:rsidRDefault="00FC55B8" w:rsidP="006332AC">
            <w:pPr>
              <w:rPr>
                <w:rFonts w:ascii="Arial" w:hAnsi="Arial" w:cs="Arial"/>
                <w:sz w:val="22"/>
                <w:szCs w:val="22"/>
              </w:rPr>
            </w:pPr>
          </w:p>
        </w:tc>
        <w:tc>
          <w:tcPr>
            <w:tcW w:w="2129" w:type="dxa"/>
          </w:tcPr>
          <w:p w14:paraId="5A94BDC3" w14:textId="77777777" w:rsidR="00FC55B8" w:rsidRPr="00886CC9" w:rsidRDefault="00FC55B8" w:rsidP="006332AC">
            <w:pPr>
              <w:rPr>
                <w:rFonts w:ascii="Arial" w:hAnsi="Arial" w:cs="Arial"/>
                <w:sz w:val="22"/>
                <w:szCs w:val="22"/>
              </w:rPr>
            </w:pPr>
          </w:p>
        </w:tc>
        <w:tc>
          <w:tcPr>
            <w:tcW w:w="2129" w:type="dxa"/>
          </w:tcPr>
          <w:p w14:paraId="1740B6A9" w14:textId="77777777" w:rsidR="00FC55B8" w:rsidRPr="00886CC9" w:rsidRDefault="00FC55B8" w:rsidP="006332AC">
            <w:pPr>
              <w:rPr>
                <w:rFonts w:ascii="Arial" w:hAnsi="Arial" w:cs="Arial"/>
                <w:sz w:val="22"/>
                <w:szCs w:val="22"/>
              </w:rPr>
            </w:pPr>
          </w:p>
        </w:tc>
      </w:tr>
      <w:tr w:rsidR="00FC55B8" w:rsidRPr="00886CC9" w14:paraId="6AE0DBC7" w14:textId="77777777" w:rsidTr="006332AC">
        <w:tc>
          <w:tcPr>
            <w:tcW w:w="2129" w:type="dxa"/>
          </w:tcPr>
          <w:p w14:paraId="729BA7D0" w14:textId="77777777" w:rsidR="00FC55B8" w:rsidRPr="00886CC9" w:rsidRDefault="00FC55B8" w:rsidP="006332AC">
            <w:pPr>
              <w:rPr>
                <w:rFonts w:ascii="Arial" w:hAnsi="Arial" w:cs="Arial"/>
                <w:sz w:val="22"/>
                <w:szCs w:val="22"/>
              </w:rPr>
            </w:pPr>
            <w:r w:rsidRPr="00886CC9">
              <w:rPr>
                <w:rFonts w:ascii="Arial" w:hAnsi="Arial" w:cs="Arial"/>
                <w:sz w:val="22"/>
                <w:szCs w:val="22"/>
              </w:rPr>
              <w:t>5</w:t>
            </w:r>
          </w:p>
        </w:tc>
        <w:tc>
          <w:tcPr>
            <w:tcW w:w="2129" w:type="dxa"/>
          </w:tcPr>
          <w:p w14:paraId="5881D869" w14:textId="77777777" w:rsidR="00FC55B8" w:rsidRPr="00886CC9" w:rsidRDefault="00FC55B8" w:rsidP="006332AC">
            <w:pPr>
              <w:rPr>
                <w:rFonts w:ascii="Arial" w:hAnsi="Arial" w:cs="Arial"/>
                <w:sz w:val="22"/>
                <w:szCs w:val="22"/>
              </w:rPr>
            </w:pPr>
          </w:p>
        </w:tc>
        <w:tc>
          <w:tcPr>
            <w:tcW w:w="2129" w:type="dxa"/>
          </w:tcPr>
          <w:p w14:paraId="08582C1C" w14:textId="77777777" w:rsidR="00FC55B8" w:rsidRPr="00886CC9" w:rsidRDefault="00FC55B8" w:rsidP="006332AC">
            <w:pPr>
              <w:rPr>
                <w:rFonts w:ascii="Arial" w:hAnsi="Arial" w:cs="Arial"/>
                <w:sz w:val="22"/>
                <w:szCs w:val="22"/>
              </w:rPr>
            </w:pPr>
          </w:p>
        </w:tc>
        <w:tc>
          <w:tcPr>
            <w:tcW w:w="2129" w:type="dxa"/>
          </w:tcPr>
          <w:p w14:paraId="39A0DA3B" w14:textId="77777777" w:rsidR="00FC55B8" w:rsidRPr="00886CC9" w:rsidRDefault="00FC55B8" w:rsidP="006332AC">
            <w:pPr>
              <w:rPr>
                <w:rFonts w:ascii="Arial" w:hAnsi="Arial" w:cs="Arial"/>
                <w:sz w:val="22"/>
                <w:szCs w:val="22"/>
              </w:rPr>
            </w:pPr>
          </w:p>
        </w:tc>
      </w:tr>
      <w:tr w:rsidR="00FC55B8" w:rsidRPr="00886CC9" w14:paraId="74B042A5" w14:textId="77777777" w:rsidTr="006332AC">
        <w:tc>
          <w:tcPr>
            <w:tcW w:w="2129" w:type="dxa"/>
          </w:tcPr>
          <w:p w14:paraId="4F5C5309" w14:textId="77777777" w:rsidR="00FC55B8" w:rsidRPr="00886CC9" w:rsidRDefault="00FC55B8" w:rsidP="006332AC">
            <w:pPr>
              <w:rPr>
                <w:rFonts w:ascii="Arial" w:hAnsi="Arial" w:cs="Arial"/>
                <w:sz w:val="22"/>
                <w:szCs w:val="22"/>
              </w:rPr>
            </w:pPr>
            <w:r w:rsidRPr="00886CC9">
              <w:rPr>
                <w:rFonts w:ascii="Arial" w:hAnsi="Arial" w:cs="Arial"/>
                <w:sz w:val="22"/>
                <w:szCs w:val="22"/>
              </w:rPr>
              <w:t>6</w:t>
            </w:r>
          </w:p>
        </w:tc>
        <w:tc>
          <w:tcPr>
            <w:tcW w:w="2129" w:type="dxa"/>
          </w:tcPr>
          <w:p w14:paraId="23EA4FEC" w14:textId="77777777" w:rsidR="00FC55B8" w:rsidRPr="00886CC9" w:rsidRDefault="00FC55B8" w:rsidP="006332AC">
            <w:pPr>
              <w:rPr>
                <w:rFonts w:ascii="Arial" w:hAnsi="Arial" w:cs="Arial"/>
                <w:sz w:val="22"/>
                <w:szCs w:val="22"/>
              </w:rPr>
            </w:pPr>
          </w:p>
        </w:tc>
        <w:tc>
          <w:tcPr>
            <w:tcW w:w="2129" w:type="dxa"/>
          </w:tcPr>
          <w:p w14:paraId="6F08C76E" w14:textId="77777777" w:rsidR="00FC55B8" w:rsidRPr="00886CC9" w:rsidRDefault="00FC55B8" w:rsidP="006332AC">
            <w:pPr>
              <w:rPr>
                <w:rFonts w:ascii="Arial" w:hAnsi="Arial" w:cs="Arial"/>
                <w:sz w:val="22"/>
                <w:szCs w:val="22"/>
              </w:rPr>
            </w:pPr>
          </w:p>
        </w:tc>
        <w:tc>
          <w:tcPr>
            <w:tcW w:w="2129" w:type="dxa"/>
          </w:tcPr>
          <w:p w14:paraId="3ED7B7BA" w14:textId="77777777" w:rsidR="00FC55B8" w:rsidRPr="00886CC9" w:rsidRDefault="00FC55B8" w:rsidP="006332AC">
            <w:pPr>
              <w:rPr>
                <w:rFonts w:ascii="Arial" w:hAnsi="Arial" w:cs="Arial"/>
                <w:sz w:val="22"/>
                <w:szCs w:val="22"/>
              </w:rPr>
            </w:pPr>
          </w:p>
        </w:tc>
      </w:tr>
      <w:tr w:rsidR="00FC55B8" w:rsidRPr="00886CC9" w14:paraId="4F3D3E6F" w14:textId="77777777" w:rsidTr="006332AC">
        <w:tc>
          <w:tcPr>
            <w:tcW w:w="2129" w:type="dxa"/>
          </w:tcPr>
          <w:p w14:paraId="28F9993F" w14:textId="77777777" w:rsidR="00FC55B8" w:rsidRPr="00886CC9" w:rsidRDefault="00FC55B8" w:rsidP="006332AC">
            <w:pPr>
              <w:rPr>
                <w:rFonts w:ascii="Arial" w:hAnsi="Arial" w:cs="Arial"/>
                <w:sz w:val="22"/>
                <w:szCs w:val="22"/>
              </w:rPr>
            </w:pPr>
            <w:r w:rsidRPr="00886CC9">
              <w:rPr>
                <w:rFonts w:ascii="Arial" w:hAnsi="Arial" w:cs="Arial"/>
                <w:sz w:val="22"/>
                <w:szCs w:val="22"/>
              </w:rPr>
              <w:t>7</w:t>
            </w:r>
          </w:p>
        </w:tc>
        <w:tc>
          <w:tcPr>
            <w:tcW w:w="2129" w:type="dxa"/>
          </w:tcPr>
          <w:p w14:paraId="0A78CF8B" w14:textId="77777777" w:rsidR="00FC55B8" w:rsidRPr="00886CC9" w:rsidRDefault="00FC55B8" w:rsidP="006332AC">
            <w:pPr>
              <w:rPr>
                <w:rFonts w:ascii="Arial" w:hAnsi="Arial" w:cs="Arial"/>
                <w:sz w:val="22"/>
                <w:szCs w:val="22"/>
              </w:rPr>
            </w:pPr>
          </w:p>
        </w:tc>
        <w:tc>
          <w:tcPr>
            <w:tcW w:w="2129" w:type="dxa"/>
          </w:tcPr>
          <w:p w14:paraId="57BED02D" w14:textId="77777777" w:rsidR="00FC55B8" w:rsidRPr="00886CC9" w:rsidRDefault="00FC55B8" w:rsidP="006332AC">
            <w:pPr>
              <w:rPr>
                <w:rFonts w:ascii="Arial" w:hAnsi="Arial" w:cs="Arial"/>
                <w:sz w:val="22"/>
                <w:szCs w:val="22"/>
              </w:rPr>
            </w:pPr>
          </w:p>
        </w:tc>
        <w:tc>
          <w:tcPr>
            <w:tcW w:w="2129" w:type="dxa"/>
          </w:tcPr>
          <w:p w14:paraId="4E452F87" w14:textId="77777777" w:rsidR="00FC55B8" w:rsidRPr="00886CC9" w:rsidRDefault="00FC55B8" w:rsidP="006332AC">
            <w:pPr>
              <w:rPr>
                <w:rFonts w:ascii="Arial" w:hAnsi="Arial" w:cs="Arial"/>
                <w:sz w:val="22"/>
                <w:szCs w:val="22"/>
              </w:rPr>
            </w:pPr>
          </w:p>
        </w:tc>
      </w:tr>
      <w:tr w:rsidR="00FC55B8" w:rsidRPr="00886CC9" w14:paraId="1CA957DB" w14:textId="77777777" w:rsidTr="006332AC">
        <w:tc>
          <w:tcPr>
            <w:tcW w:w="2129" w:type="dxa"/>
          </w:tcPr>
          <w:p w14:paraId="7B9113D8" w14:textId="77777777" w:rsidR="00FC55B8" w:rsidRPr="00886CC9" w:rsidRDefault="00FC55B8" w:rsidP="006332AC">
            <w:pPr>
              <w:rPr>
                <w:rFonts w:ascii="Arial" w:hAnsi="Arial" w:cs="Arial"/>
                <w:sz w:val="22"/>
                <w:szCs w:val="22"/>
              </w:rPr>
            </w:pPr>
            <w:r w:rsidRPr="00886CC9">
              <w:rPr>
                <w:rFonts w:ascii="Arial" w:hAnsi="Arial" w:cs="Arial"/>
                <w:sz w:val="22"/>
                <w:szCs w:val="22"/>
              </w:rPr>
              <w:t>8</w:t>
            </w:r>
          </w:p>
        </w:tc>
        <w:tc>
          <w:tcPr>
            <w:tcW w:w="2129" w:type="dxa"/>
          </w:tcPr>
          <w:p w14:paraId="07B3386A" w14:textId="77777777" w:rsidR="00FC55B8" w:rsidRPr="00886CC9" w:rsidRDefault="00FC55B8" w:rsidP="006332AC">
            <w:pPr>
              <w:rPr>
                <w:rFonts w:ascii="Arial" w:hAnsi="Arial" w:cs="Arial"/>
                <w:sz w:val="22"/>
                <w:szCs w:val="22"/>
              </w:rPr>
            </w:pPr>
          </w:p>
        </w:tc>
        <w:tc>
          <w:tcPr>
            <w:tcW w:w="2129" w:type="dxa"/>
          </w:tcPr>
          <w:p w14:paraId="0187E033" w14:textId="77777777" w:rsidR="00FC55B8" w:rsidRPr="00886CC9" w:rsidRDefault="00FC55B8" w:rsidP="006332AC">
            <w:pPr>
              <w:rPr>
                <w:rFonts w:ascii="Arial" w:hAnsi="Arial" w:cs="Arial"/>
                <w:sz w:val="22"/>
                <w:szCs w:val="22"/>
              </w:rPr>
            </w:pPr>
          </w:p>
        </w:tc>
        <w:tc>
          <w:tcPr>
            <w:tcW w:w="2129" w:type="dxa"/>
          </w:tcPr>
          <w:p w14:paraId="54B0C604" w14:textId="77777777" w:rsidR="00FC55B8" w:rsidRPr="00886CC9" w:rsidRDefault="00FC55B8" w:rsidP="006332AC">
            <w:pPr>
              <w:rPr>
                <w:rFonts w:ascii="Arial" w:hAnsi="Arial" w:cs="Arial"/>
                <w:sz w:val="22"/>
                <w:szCs w:val="22"/>
              </w:rPr>
            </w:pPr>
          </w:p>
        </w:tc>
      </w:tr>
      <w:tr w:rsidR="00FC55B8" w:rsidRPr="00886CC9" w14:paraId="4963E4AF" w14:textId="77777777" w:rsidTr="006332AC">
        <w:tc>
          <w:tcPr>
            <w:tcW w:w="2129" w:type="dxa"/>
          </w:tcPr>
          <w:p w14:paraId="279C27AE" w14:textId="77777777" w:rsidR="00FC55B8" w:rsidRPr="00886CC9" w:rsidRDefault="00FC55B8" w:rsidP="006332AC">
            <w:pPr>
              <w:rPr>
                <w:rFonts w:ascii="Arial" w:hAnsi="Arial" w:cs="Arial"/>
                <w:sz w:val="22"/>
                <w:szCs w:val="22"/>
              </w:rPr>
            </w:pPr>
            <w:r w:rsidRPr="00886CC9">
              <w:rPr>
                <w:rFonts w:ascii="Arial" w:hAnsi="Arial" w:cs="Arial"/>
                <w:sz w:val="22"/>
                <w:szCs w:val="22"/>
              </w:rPr>
              <w:t>9</w:t>
            </w:r>
          </w:p>
        </w:tc>
        <w:tc>
          <w:tcPr>
            <w:tcW w:w="2129" w:type="dxa"/>
          </w:tcPr>
          <w:p w14:paraId="2CAAFDC0" w14:textId="77777777" w:rsidR="00FC55B8" w:rsidRPr="00886CC9" w:rsidRDefault="00FC55B8" w:rsidP="006332AC">
            <w:pPr>
              <w:rPr>
                <w:rFonts w:ascii="Arial" w:hAnsi="Arial" w:cs="Arial"/>
                <w:sz w:val="22"/>
                <w:szCs w:val="22"/>
              </w:rPr>
            </w:pPr>
          </w:p>
        </w:tc>
        <w:tc>
          <w:tcPr>
            <w:tcW w:w="2129" w:type="dxa"/>
          </w:tcPr>
          <w:p w14:paraId="36D589CA" w14:textId="77777777" w:rsidR="00FC55B8" w:rsidRPr="00886CC9" w:rsidRDefault="00FC55B8" w:rsidP="006332AC">
            <w:pPr>
              <w:rPr>
                <w:rFonts w:ascii="Arial" w:hAnsi="Arial" w:cs="Arial"/>
                <w:sz w:val="22"/>
                <w:szCs w:val="22"/>
              </w:rPr>
            </w:pPr>
          </w:p>
        </w:tc>
        <w:tc>
          <w:tcPr>
            <w:tcW w:w="2129" w:type="dxa"/>
          </w:tcPr>
          <w:p w14:paraId="3913D875" w14:textId="77777777" w:rsidR="00FC55B8" w:rsidRPr="00886CC9" w:rsidRDefault="00FC55B8" w:rsidP="006332AC">
            <w:pPr>
              <w:rPr>
                <w:rFonts w:ascii="Arial" w:hAnsi="Arial" w:cs="Arial"/>
                <w:sz w:val="22"/>
                <w:szCs w:val="22"/>
              </w:rPr>
            </w:pPr>
          </w:p>
        </w:tc>
      </w:tr>
      <w:tr w:rsidR="00FC55B8" w:rsidRPr="00886CC9" w14:paraId="6A15C98F" w14:textId="77777777" w:rsidTr="006332AC">
        <w:tc>
          <w:tcPr>
            <w:tcW w:w="2129" w:type="dxa"/>
          </w:tcPr>
          <w:p w14:paraId="1848E1CC" w14:textId="77777777" w:rsidR="00FC55B8" w:rsidRPr="00886CC9" w:rsidRDefault="00FC55B8" w:rsidP="006332AC">
            <w:pPr>
              <w:rPr>
                <w:rFonts w:ascii="Arial" w:hAnsi="Arial" w:cs="Arial"/>
                <w:sz w:val="22"/>
                <w:szCs w:val="22"/>
              </w:rPr>
            </w:pPr>
            <w:r w:rsidRPr="00886CC9">
              <w:rPr>
                <w:rFonts w:ascii="Arial" w:hAnsi="Arial" w:cs="Arial"/>
                <w:sz w:val="22"/>
                <w:szCs w:val="22"/>
              </w:rPr>
              <w:t>10</w:t>
            </w:r>
          </w:p>
        </w:tc>
        <w:tc>
          <w:tcPr>
            <w:tcW w:w="2129" w:type="dxa"/>
          </w:tcPr>
          <w:p w14:paraId="3F0B08E1" w14:textId="77777777" w:rsidR="00FC55B8" w:rsidRPr="00886CC9" w:rsidRDefault="00FC55B8" w:rsidP="006332AC">
            <w:pPr>
              <w:rPr>
                <w:rFonts w:ascii="Arial" w:hAnsi="Arial" w:cs="Arial"/>
                <w:sz w:val="22"/>
                <w:szCs w:val="22"/>
              </w:rPr>
            </w:pPr>
          </w:p>
        </w:tc>
        <w:tc>
          <w:tcPr>
            <w:tcW w:w="2129" w:type="dxa"/>
          </w:tcPr>
          <w:p w14:paraId="25607B4D" w14:textId="77777777" w:rsidR="00FC55B8" w:rsidRPr="00886CC9" w:rsidRDefault="00FC55B8" w:rsidP="006332AC">
            <w:pPr>
              <w:rPr>
                <w:rFonts w:ascii="Arial" w:hAnsi="Arial" w:cs="Arial"/>
                <w:sz w:val="22"/>
                <w:szCs w:val="22"/>
              </w:rPr>
            </w:pPr>
          </w:p>
        </w:tc>
        <w:tc>
          <w:tcPr>
            <w:tcW w:w="2129" w:type="dxa"/>
          </w:tcPr>
          <w:p w14:paraId="01671178" w14:textId="77777777" w:rsidR="00FC55B8" w:rsidRPr="00886CC9" w:rsidRDefault="00FC55B8" w:rsidP="006332AC">
            <w:pPr>
              <w:rPr>
                <w:rFonts w:ascii="Arial" w:hAnsi="Arial" w:cs="Arial"/>
                <w:sz w:val="22"/>
                <w:szCs w:val="22"/>
              </w:rPr>
            </w:pPr>
          </w:p>
        </w:tc>
      </w:tr>
    </w:tbl>
    <w:p w14:paraId="60E27027" w14:textId="77777777" w:rsidR="00FC55B8" w:rsidRPr="00886CC9" w:rsidRDefault="00FC55B8">
      <w:pPr>
        <w:rPr>
          <w:rFonts w:ascii="Arial" w:hAnsi="Arial" w:cs="Arial"/>
        </w:rPr>
      </w:pPr>
    </w:p>
    <w:p w14:paraId="69F5817A" w14:textId="0A978028" w:rsidR="00FC55B8" w:rsidRPr="00886CC9" w:rsidRDefault="00FC55B8" w:rsidP="006332AC">
      <w:pPr>
        <w:pStyle w:val="Heading1"/>
        <w:rPr>
          <w:rFonts w:ascii="Arial" w:hAnsi="Arial" w:cs="Arial"/>
          <w:sz w:val="22"/>
          <w:szCs w:val="22"/>
        </w:rPr>
      </w:pPr>
      <w:r w:rsidRPr="00886CC9">
        <w:rPr>
          <w:rFonts w:ascii="Arial" w:hAnsi="Arial" w:cs="Arial"/>
          <w:sz w:val="22"/>
          <w:szCs w:val="22"/>
        </w:rPr>
        <w:t>Working Group contributions (max. 500 words)</w:t>
      </w:r>
    </w:p>
    <w:p w14:paraId="0A750216" w14:textId="77777777" w:rsidR="00FC55B8" w:rsidRPr="00886CC9" w:rsidRDefault="00FC55B8">
      <w:pPr>
        <w:rPr>
          <w:rFonts w:ascii="Arial" w:hAnsi="Arial" w:cs="Arial"/>
        </w:rPr>
      </w:pPr>
      <w:r w:rsidRPr="00886CC9">
        <w:rPr>
          <w:rFonts w:ascii="Arial" w:hAnsi="Arial" w:cs="Arial"/>
        </w:rPr>
        <w:t>Detail for each Full Member (max. 2 sentences per member) why she/he is being proposed as a Full Member of the Working Group, what is her/his unique contribution?</w:t>
      </w:r>
    </w:p>
    <w:p w14:paraId="45DDB486" w14:textId="711C28F0" w:rsidR="00FC55B8" w:rsidRPr="00886CC9" w:rsidRDefault="00FC55B8" w:rsidP="006332AC">
      <w:pPr>
        <w:pStyle w:val="Heading1"/>
        <w:rPr>
          <w:rFonts w:ascii="Arial" w:hAnsi="Arial" w:cs="Arial"/>
          <w:sz w:val="22"/>
          <w:szCs w:val="22"/>
        </w:rPr>
      </w:pPr>
      <w:r w:rsidRPr="00886CC9">
        <w:rPr>
          <w:rFonts w:ascii="Arial" w:hAnsi="Arial" w:cs="Arial"/>
          <w:sz w:val="22"/>
          <w:szCs w:val="22"/>
        </w:rPr>
        <w:t>Relationship to other international programs and SCOR Working groups (max. 500 words)</w:t>
      </w:r>
    </w:p>
    <w:p w14:paraId="2D39774F" w14:textId="605B780C" w:rsidR="00FC55B8" w:rsidRPr="00886CC9" w:rsidRDefault="00FC55B8" w:rsidP="006332AC">
      <w:pPr>
        <w:pStyle w:val="Heading1"/>
        <w:rPr>
          <w:rFonts w:ascii="Arial" w:hAnsi="Arial" w:cs="Arial"/>
          <w:sz w:val="22"/>
          <w:szCs w:val="22"/>
        </w:rPr>
      </w:pPr>
      <w:r w:rsidRPr="00886CC9">
        <w:rPr>
          <w:rFonts w:ascii="Arial" w:hAnsi="Arial" w:cs="Arial"/>
          <w:sz w:val="22"/>
          <w:szCs w:val="22"/>
        </w:rPr>
        <w:t>Key References (max. 500 words)</w:t>
      </w:r>
    </w:p>
    <w:p w14:paraId="3FE7EE7A" w14:textId="77777777" w:rsidR="000A1F9D" w:rsidRPr="00886CC9" w:rsidRDefault="000A1F9D">
      <w:pPr>
        <w:rPr>
          <w:rFonts w:ascii="Arial" w:hAnsi="Arial" w:cs="Arial"/>
          <w:b/>
          <w:u w:val="single"/>
        </w:rPr>
      </w:pPr>
    </w:p>
    <w:p w14:paraId="55807B50" w14:textId="77777777" w:rsidR="00FC55B8" w:rsidRPr="00886CC9" w:rsidRDefault="00FC55B8">
      <w:pPr>
        <w:rPr>
          <w:rFonts w:ascii="Arial" w:hAnsi="Arial" w:cs="Arial"/>
          <w:b/>
          <w:u w:val="single"/>
        </w:rPr>
      </w:pPr>
      <w:r w:rsidRPr="00886CC9">
        <w:rPr>
          <w:rFonts w:ascii="Arial" w:hAnsi="Arial" w:cs="Arial"/>
          <w:b/>
          <w:u w:val="single"/>
        </w:rPr>
        <w:t>Appendix</w:t>
      </w:r>
    </w:p>
    <w:p w14:paraId="3D078946" w14:textId="30193DC0" w:rsidR="00FC55B8" w:rsidRPr="00886CC9" w:rsidRDefault="00FC55B8">
      <w:pPr>
        <w:rPr>
          <w:rFonts w:ascii="Arial" w:hAnsi="Arial" w:cs="Arial"/>
        </w:rPr>
      </w:pPr>
      <w:r w:rsidRPr="00886CC9">
        <w:rPr>
          <w:rFonts w:ascii="Arial" w:hAnsi="Arial" w:cs="Arial"/>
        </w:rPr>
        <w:t>For each Full Member, indicate 5 key publications related to the proposal.</w:t>
      </w:r>
    </w:p>
    <w:p w14:paraId="652A1AC5" w14:textId="77777777" w:rsidR="00A64667" w:rsidRPr="00886CC9" w:rsidRDefault="00A64667">
      <w:pPr>
        <w:tabs>
          <w:tab w:val="left" w:pos="480"/>
        </w:tabs>
        <w:spacing w:before="1" w:after="0" w:line="239" w:lineRule="auto"/>
        <w:ind w:left="480" w:right="52" w:hanging="360"/>
        <w:rPr>
          <w:rFonts w:ascii="Arial" w:eastAsia="Times New Roman" w:hAnsi="Arial" w:cs="Arial"/>
        </w:rPr>
      </w:pPr>
    </w:p>
    <w:sectPr w:rsidR="00A64667" w:rsidRPr="00886CC9" w:rsidSect="000A1F9D">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8EF75" w14:textId="77777777" w:rsidR="000A2D02" w:rsidRDefault="000A2D02" w:rsidP="00A934C2">
      <w:pPr>
        <w:spacing w:after="0" w:line="240" w:lineRule="auto"/>
      </w:pPr>
      <w:r>
        <w:separator/>
      </w:r>
    </w:p>
  </w:endnote>
  <w:endnote w:type="continuationSeparator" w:id="0">
    <w:p w14:paraId="282344E6" w14:textId="77777777" w:rsidR="000A2D02" w:rsidRDefault="000A2D02" w:rsidP="00A9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06BEC" w14:textId="77777777" w:rsidR="000A2D02" w:rsidRDefault="000A2D02" w:rsidP="00A934C2">
      <w:pPr>
        <w:spacing w:after="0" w:line="240" w:lineRule="auto"/>
      </w:pPr>
      <w:r>
        <w:separator/>
      </w:r>
    </w:p>
  </w:footnote>
  <w:footnote w:type="continuationSeparator" w:id="0">
    <w:p w14:paraId="49453BA8" w14:textId="77777777" w:rsidR="000A2D02" w:rsidRDefault="000A2D02" w:rsidP="00A93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75AC8"/>
    <w:multiLevelType w:val="hybridMultilevel"/>
    <w:tmpl w:val="0D64124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A3F6CBD"/>
    <w:multiLevelType w:val="hybridMultilevel"/>
    <w:tmpl w:val="CD3E3E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67"/>
    <w:rsid w:val="000534BD"/>
    <w:rsid w:val="0008223B"/>
    <w:rsid w:val="00087B7B"/>
    <w:rsid w:val="000908B8"/>
    <w:rsid w:val="000A1F9D"/>
    <w:rsid w:val="000A2D02"/>
    <w:rsid w:val="00130286"/>
    <w:rsid w:val="00200305"/>
    <w:rsid w:val="0039799C"/>
    <w:rsid w:val="00487481"/>
    <w:rsid w:val="004F64BC"/>
    <w:rsid w:val="00515F0B"/>
    <w:rsid w:val="0055169D"/>
    <w:rsid w:val="0058027D"/>
    <w:rsid w:val="006332AC"/>
    <w:rsid w:val="006A12F3"/>
    <w:rsid w:val="007043D5"/>
    <w:rsid w:val="007924EC"/>
    <w:rsid w:val="00856629"/>
    <w:rsid w:val="00886CC9"/>
    <w:rsid w:val="008917D1"/>
    <w:rsid w:val="00A56585"/>
    <w:rsid w:val="00A64667"/>
    <w:rsid w:val="00A934C2"/>
    <w:rsid w:val="00AA5F60"/>
    <w:rsid w:val="00AC6695"/>
    <w:rsid w:val="00AD3927"/>
    <w:rsid w:val="00B43265"/>
    <w:rsid w:val="00B46623"/>
    <w:rsid w:val="00BC36E8"/>
    <w:rsid w:val="00BE11A7"/>
    <w:rsid w:val="00C00809"/>
    <w:rsid w:val="00C04F95"/>
    <w:rsid w:val="00C6522F"/>
    <w:rsid w:val="00CB4851"/>
    <w:rsid w:val="00D03472"/>
    <w:rsid w:val="00DA46CD"/>
    <w:rsid w:val="00E3023F"/>
    <w:rsid w:val="00E82EFB"/>
    <w:rsid w:val="00F01D43"/>
    <w:rsid w:val="00FA46BD"/>
    <w:rsid w:val="00FC55B8"/>
    <w:rsid w:val="00FF09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5FED"/>
  <w15:docId w15:val="{FBB6B900-6744-4693-8472-AFF45F00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FC55B8"/>
    <w:pPr>
      <w:keepNext/>
      <w:keepLines/>
      <w:widowControl/>
      <w:spacing w:before="120" w:after="0" w:line="240" w:lineRule="auto"/>
      <w:outlineLvl w:val="0"/>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F60"/>
    <w:pPr>
      <w:ind w:left="720"/>
      <w:contextualSpacing/>
    </w:pPr>
  </w:style>
  <w:style w:type="paragraph" w:styleId="BalloonText">
    <w:name w:val="Balloon Text"/>
    <w:basedOn w:val="Normal"/>
    <w:link w:val="BalloonTextChar"/>
    <w:uiPriority w:val="99"/>
    <w:semiHidden/>
    <w:unhideWhenUsed/>
    <w:rsid w:val="00053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BD"/>
    <w:rPr>
      <w:rFonts w:ascii="Segoe UI" w:hAnsi="Segoe UI" w:cs="Segoe UI"/>
      <w:sz w:val="18"/>
      <w:szCs w:val="18"/>
    </w:rPr>
  </w:style>
  <w:style w:type="character" w:customStyle="1" w:styleId="Heading1Char">
    <w:name w:val="Heading 1 Char"/>
    <w:basedOn w:val="DefaultParagraphFont"/>
    <w:link w:val="Heading1"/>
    <w:uiPriority w:val="9"/>
    <w:rsid w:val="00FC55B8"/>
    <w:rPr>
      <w:rFonts w:ascii="Times New Roman" w:eastAsiaTheme="majorEastAsia" w:hAnsi="Times New Roman" w:cs="Times New Roman"/>
      <w:b/>
      <w:bCs/>
      <w:sz w:val="24"/>
      <w:szCs w:val="24"/>
    </w:rPr>
  </w:style>
  <w:style w:type="table" w:styleId="TableGrid">
    <w:name w:val="Table Grid"/>
    <w:basedOn w:val="TableNormal"/>
    <w:uiPriority w:val="59"/>
    <w:rsid w:val="00FC55B8"/>
    <w:pPr>
      <w:widowControl/>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027D"/>
    <w:rPr>
      <w:sz w:val="16"/>
      <w:szCs w:val="16"/>
    </w:rPr>
  </w:style>
  <w:style w:type="paragraph" w:styleId="CommentText">
    <w:name w:val="annotation text"/>
    <w:basedOn w:val="Normal"/>
    <w:link w:val="CommentTextChar"/>
    <w:uiPriority w:val="99"/>
    <w:semiHidden/>
    <w:unhideWhenUsed/>
    <w:rsid w:val="0058027D"/>
    <w:pPr>
      <w:spacing w:line="240" w:lineRule="auto"/>
    </w:pPr>
    <w:rPr>
      <w:sz w:val="20"/>
      <w:szCs w:val="20"/>
    </w:rPr>
  </w:style>
  <w:style w:type="character" w:customStyle="1" w:styleId="CommentTextChar">
    <w:name w:val="Comment Text Char"/>
    <w:basedOn w:val="DefaultParagraphFont"/>
    <w:link w:val="CommentText"/>
    <w:uiPriority w:val="99"/>
    <w:semiHidden/>
    <w:rsid w:val="0058027D"/>
    <w:rPr>
      <w:sz w:val="20"/>
      <w:szCs w:val="20"/>
    </w:rPr>
  </w:style>
  <w:style w:type="paragraph" w:styleId="CommentSubject">
    <w:name w:val="annotation subject"/>
    <w:basedOn w:val="CommentText"/>
    <w:next w:val="CommentText"/>
    <w:link w:val="CommentSubjectChar"/>
    <w:uiPriority w:val="99"/>
    <w:semiHidden/>
    <w:unhideWhenUsed/>
    <w:rsid w:val="0058027D"/>
    <w:rPr>
      <w:b/>
      <w:bCs/>
    </w:rPr>
  </w:style>
  <w:style w:type="character" w:customStyle="1" w:styleId="CommentSubjectChar">
    <w:name w:val="Comment Subject Char"/>
    <w:basedOn w:val="CommentTextChar"/>
    <w:link w:val="CommentSubject"/>
    <w:uiPriority w:val="99"/>
    <w:semiHidden/>
    <w:rsid w:val="0058027D"/>
    <w:rPr>
      <w:b/>
      <w:bCs/>
      <w:sz w:val="20"/>
      <w:szCs w:val="20"/>
    </w:rPr>
  </w:style>
  <w:style w:type="paragraph" w:styleId="Revision">
    <w:name w:val="Revision"/>
    <w:hidden/>
    <w:uiPriority w:val="99"/>
    <w:semiHidden/>
    <w:rsid w:val="0058027D"/>
    <w:pPr>
      <w:widowControl/>
      <w:spacing w:after="0" w:line="240" w:lineRule="auto"/>
    </w:pPr>
  </w:style>
  <w:style w:type="character" w:styleId="Hyperlink">
    <w:name w:val="Hyperlink"/>
    <w:basedOn w:val="DefaultParagraphFont"/>
    <w:uiPriority w:val="99"/>
    <w:unhideWhenUsed/>
    <w:rsid w:val="006A12F3"/>
    <w:rPr>
      <w:color w:val="0000FF" w:themeColor="hyperlink"/>
      <w:u w:val="single"/>
    </w:rPr>
  </w:style>
  <w:style w:type="paragraph" w:styleId="Header">
    <w:name w:val="header"/>
    <w:basedOn w:val="Normal"/>
    <w:link w:val="HeaderChar"/>
    <w:uiPriority w:val="99"/>
    <w:unhideWhenUsed/>
    <w:rsid w:val="00A934C2"/>
    <w:pPr>
      <w:tabs>
        <w:tab w:val="center" w:pos="4703"/>
        <w:tab w:val="right" w:pos="9406"/>
      </w:tabs>
      <w:spacing w:after="0" w:line="240" w:lineRule="auto"/>
    </w:pPr>
  </w:style>
  <w:style w:type="character" w:customStyle="1" w:styleId="HeaderChar">
    <w:name w:val="Header Char"/>
    <w:basedOn w:val="DefaultParagraphFont"/>
    <w:link w:val="Header"/>
    <w:uiPriority w:val="99"/>
    <w:rsid w:val="00A934C2"/>
  </w:style>
  <w:style w:type="paragraph" w:styleId="Footer">
    <w:name w:val="footer"/>
    <w:basedOn w:val="Normal"/>
    <w:link w:val="FooterChar"/>
    <w:uiPriority w:val="99"/>
    <w:unhideWhenUsed/>
    <w:rsid w:val="00A934C2"/>
    <w:pPr>
      <w:tabs>
        <w:tab w:val="center" w:pos="4703"/>
        <w:tab w:val="right" w:pos="9406"/>
      </w:tabs>
      <w:spacing w:after="0" w:line="240" w:lineRule="auto"/>
    </w:pPr>
  </w:style>
  <w:style w:type="character" w:customStyle="1" w:styleId="FooterChar">
    <w:name w:val="Footer Char"/>
    <w:basedOn w:val="DefaultParagraphFont"/>
    <w:link w:val="Footer"/>
    <w:uiPriority w:val="99"/>
    <w:rsid w:val="00A9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cor-int.org" TargetMode="External"/><Relationship Id="rId3" Type="http://schemas.openxmlformats.org/officeDocument/2006/relationships/settings" Target="settings.xml"/><Relationship Id="rId7" Type="http://schemas.openxmlformats.org/officeDocument/2006/relationships/hyperlink" Target="https://scor-int.org/work/groups/capacity-dev-exa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8389</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Microsoft Word - Explanation of SCOR WG Process-Revised</vt:lpstr>
      <vt:lpstr>Microsoft Word - Explanation of SCOR WG Process-Revised</vt:lpstr>
    </vt:vector>
  </TitlesOfParts>
  <Company>Microsoft</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Explanation of SCOR WG Process-Revised</dc:title>
  <dc:creator>Ed</dc:creator>
  <cp:lastModifiedBy>edward.r.urban@gmail.com</cp:lastModifiedBy>
  <cp:revision>2</cp:revision>
  <cp:lastPrinted>2014-01-17T19:04:00Z</cp:lastPrinted>
  <dcterms:created xsi:type="dcterms:W3CDTF">2019-12-12T15:52:00Z</dcterms:created>
  <dcterms:modified xsi:type="dcterms:W3CDTF">2019-12-12T15:52:00Z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LastSaved">
    <vt:filetime>2014-01-08T00:00:00Z</vt:filetime>
  </property>
  <property fmtid="{D5CDD505-2E9C-101B-9397-08002B2CF9AE}" pid="4" name="_NewReviewCycle">
    <vt:lpwstr/>
  </property>
</Properties>
</file>